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CD563" w14:textId="682E5269" w:rsidR="00541592" w:rsidRDefault="008B6923" w:rsidP="00541592">
      <w:pPr>
        <w:autoSpaceDE w:val="0"/>
        <w:autoSpaceDN w:val="0"/>
        <w:adjustRightInd w:val="0"/>
        <w:jc w:val="center"/>
      </w:pPr>
      <w:r>
        <w:rPr>
          <w:noProof/>
        </w:rPr>
        <w:drawing>
          <wp:inline distT="0" distB="0" distL="0" distR="0" wp14:anchorId="176D587D" wp14:editId="437D3E15">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37331035" w14:textId="77777777" w:rsidR="00762ED1" w:rsidRDefault="00762ED1" w:rsidP="00762ED1">
      <w:pPr>
        <w:rPr>
          <w:rFonts w:ascii="Candara" w:hAnsi="Candara" w:cs="Arial"/>
          <w:b/>
          <w:sz w:val="22"/>
          <w:szCs w:val="22"/>
        </w:rPr>
      </w:pPr>
    </w:p>
    <w:p w14:paraId="3D01818B"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7DD3857D" w14:textId="77777777" w:rsidR="008071EF" w:rsidRPr="00273A27" w:rsidRDefault="008071EF" w:rsidP="00762ED1">
      <w:pPr>
        <w:rPr>
          <w:rFonts w:ascii="Arial" w:hAnsi="Arial" w:cs="Arial"/>
          <w:b/>
          <w:sz w:val="22"/>
          <w:szCs w:val="22"/>
        </w:rPr>
      </w:pPr>
    </w:p>
    <w:p w14:paraId="36B4FE01" w14:textId="77777777" w:rsidR="00273A27" w:rsidRPr="00273A27" w:rsidRDefault="00273A27" w:rsidP="00762ED1">
      <w:pPr>
        <w:rPr>
          <w:rFonts w:ascii="Arial" w:hAnsi="Arial" w:cs="Arial"/>
          <w:b/>
          <w:sz w:val="22"/>
          <w:szCs w:val="22"/>
        </w:rPr>
      </w:pPr>
    </w:p>
    <w:p w14:paraId="58812DED" w14:textId="77777777" w:rsidR="00273A27" w:rsidRDefault="00273A27" w:rsidP="00762ED1">
      <w:pPr>
        <w:rPr>
          <w:rFonts w:ascii="Arial" w:hAnsi="Arial" w:cs="Arial"/>
          <w:b/>
          <w:sz w:val="22"/>
          <w:szCs w:val="22"/>
        </w:rPr>
      </w:pPr>
    </w:p>
    <w:p w14:paraId="6ECBB476" w14:textId="77777777" w:rsidR="005F6CC1" w:rsidRDefault="005F6CC1" w:rsidP="00762ED1">
      <w:pPr>
        <w:rPr>
          <w:rFonts w:ascii="Arial" w:hAnsi="Arial" w:cs="Arial"/>
          <w:b/>
          <w:sz w:val="22"/>
          <w:szCs w:val="22"/>
        </w:rPr>
      </w:pPr>
    </w:p>
    <w:p w14:paraId="17D70B21" w14:textId="77777777" w:rsidR="005F6CC1" w:rsidRDefault="005F6CC1" w:rsidP="00762ED1">
      <w:pPr>
        <w:rPr>
          <w:rFonts w:ascii="Arial" w:hAnsi="Arial" w:cs="Arial"/>
          <w:b/>
          <w:sz w:val="22"/>
          <w:szCs w:val="22"/>
        </w:rPr>
      </w:pPr>
    </w:p>
    <w:p w14:paraId="2FD2B8FF" w14:textId="77777777" w:rsidR="006D4D8B" w:rsidRDefault="006D4D8B" w:rsidP="00762ED1">
      <w:pPr>
        <w:rPr>
          <w:rFonts w:ascii="Arial" w:hAnsi="Arial" w:cs="Arial"/>
          <w:b/>
          <w:sz w:val="22"/>
          <w:szCs w:val="22"/>
        </w:rPr>
      </w:pPr>
    </w:p>
    <w:p w14:paraId="420FD778" w14:textId="77777777" w:rsidR="005F6CC1" w:rsidRPr="00273A27" w:rsidRDefault="005F6CC1" w:rsidP="00762ED1">
      <w:pPr>
        <w:rPr>
          <w:rFonts w:ascii="Arial" w:hAnsi="Arial" w:cs="Arial"/>
          <w:b/>
          <w:sz w:val="22"/>
          <w:szCs w:val="22"/>
        </w:rPr>
      </w:pPr>
    </w:p>
    <w:p w14:paraId="74C9DF59" w14:textId="77777777" w:rsidR="008071EF" w:rsidRPr="00273A27" w:rsidRDefault="008071EF" w:rsidP="00762ED1">
      <w:pPr>
        <w:rPr>
          <w:rFonts w:ascii="Arial" w:hAnsi="Arial" w:cs="Arial"/>
          <w:b/>
          <w:sz w:val="22"/>
          <w:szCs w:val="22"/>
        </w:rPr>
      </w:pPr>
    </w:p>
    <w:p w14:paraId="7F8A417B" w14:textId="77777777" w:rsidR="00762ED1" w:rsidRDefault="0071334E" w:rsidP="008071EF">
      <w:pPr>
        <w:pStyle w:val="Title"/>
        <w:jc w:val="center"/>
        <w:rPr>
          <w:rFonts w:ascii="Arial" w:hAnsi="Arial" w:cs="Arial"/>
          <w:b/>
          <w:color w:val="000000"/>
        </w:rPr>
      </w:pPr>
      <w:r>
        <w:rPr>
          <w:rFonts w:ascii="Arial" w:hAnsi="Arial" w:cs="Arial"/>
          <w:b/>
          <w:color w:val="000000"/>
        </w:rPr>
        <w:t xml:space="preserve">Single Equalities Policy </w:t>
      </w:r>
      <w:r w:rsidRPr="0071334E">
        <w:rPr>
          <w:rFonts w:ascii="Arial" w:hAnsi="Arial" w:cs="Arial"/>
          <w:b/>
          <w:i/>
          <w:color w:val="000000"/>
          <w:sz w:val="72"/>
          <w:szCs w:val="72"/>
        </w:rPr>
        <w:t>includes Equality Statement</w:t>
      </w:r>
    </w:p>
    <w:p w14:paraId="75FEF81A" w14:textId="77777777" w:rsidR="0071334E" w:rsidRPr="0071334E" w:rsidRDefault="0071334E" w:rsidP="0071334E"/>
    <w:p w14:paraId="5180F75A" w14:textId="77777777" w:rsidR="00273A27" w:rsidRPr="00273A27" w:rsidRDefault="00273A27" w:rsidP="00273A27">
      <w:pPr>
        <w:rPr>
          <w:rFonts w:ascii="Arial" w:hAnsi="Arial" w:cs="Arial"/>
        </w:rPr>
      </w:pPr>
    </w:p>
    <w:p w14:paraId="5B9E25EA" w14:textId="56E8FEA1" w:rsidR="008071EF" w:rsidRPr="00273A27" w:rsidRDefault="008B6923"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4AE695FA" wp14:editId="02ECF112">
                <wp:simplePos x="0" y="0"/>
                <wp:positionH relativeFrom="column">
                  <wp:posOffset>12700</wp:posOffset>
                </wp:positionH>
                <wp:positionV relativeFrom="paragraph">
                  <wp:posOffset>60960</wp:posOffset>
                </wp:positionV>
                <wp:extent cx="6233160" cy="7620"/>
                <wp:effectExtent l="20320" t="27940" r="23495" b="21590"/>
                <wp:wrapNone/>
                <wp:docPr id="2537007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43D14D"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5D216343" w14:textId="77777777" w:rsidR="008071EF" w:rsidRPr="00273A27" w:rsidRDefault="008071EF" w:rsidP="008071EF">
      <w:pPr>
        <w:rPr>
          <w:rFonts w:ascii="Arial" w:hAnsi="Arial" w:cs="Arial"/>
        </w:rPr>
      </w:pPr>
    </w:p>
    <w:p w14:paraId="64E9F8B3" w14:textId="77777777" w:rsidR="008071EF" w:rsidRPr="004D34B0" w:rsidRDefault="00273A27" w:rsidP="00273A27">
      <w:pPr>
        <w:pStyle w:val="Title"/>
        <w:jc w:val="center"/>
        <w:rPr>
          <w:rFonts w:ascii="Arial" w:hAnsi="Arial" w:cs="Arial"/>
          <w:color w:val="000000"/>
        </w:rPr>
      </w:pPr>
      <w:r w:rsidRPr="004D34B0">
        <w:rPr>
          <w:rFonts w:ascii="Arial" w:hAnsi="Arial" w:cs="Arial"/>
          <w:color w:val="000000"/>
        </w:rPr>
        <w:t>2021</w:t>
      </w:r>
    </w:p>
    <w:p w14:paraId="7EF6D26D" w14:textId="77777777" w:rsidR="008071EF" w:rsidRPr="00273A27" w:rsidRDefault="008071EF" w:rsidP="008071EF">
      <w:pPr>
        <w:rPr>
          <w:rFonts w:ascii="Arial" w:hAnsi="Arial" w:cs="Arial"/>
        </w:rPr>
      </w:pPr>
    </w:p>
    <w:p w14:paraId="5DF392E9" w14:textId="77777777" w:rsidR="00EE231B" w:rsidRDefault="00EE231B" w:rsidP="008071EF">
      <w:pPr>
        <w:rPr>
          <w:rFonts w:ascii="Arial" w:hAnsi="Arial" w:cs="Arial"/>
        </w:rPr>
      </w:pPr>
    </w:p>
    <w:p w14:paraId="6457E376" w14:textId="77777777" w:rsidR="00EE231B" w:rsidRDefault="00EE231B" w:rsidP="008071EF">
      <w:pPr>
        <w:rPr>
          <w:rFonts w:ascii="Arial" w:hAnsi="Arial" w:cs="Arial"/>
        </w:rPr>
      </w:pPr>
    </w:p>
    <w:p w14:paraId="1ABE1883" w14:textId="77777777" w:rsidR="005F6CC1" w:rsidRDefault="005F6CC1" w:rsidP="008071EF">
      <w:pPr>
        <w:rPr>
          <w:rFonts w:ascii="Arial" w:hAnsi="Arial" w:cs="Arial"/>
        </w:rPr>
      </w:pPr>
    </w:p>
    <w:p w14:paraId="09BF099F" w14:textId="77777777" w:rsidR="005F6CC1" w:rsidRDefault="005F6CC1" w:rsidP="008071EF">
      <w:pPr>
        <w:rPr>
          <w:rFonts w:ascii="Arial" w:hAnsi="Arial" w:cs="Arial"/>
        </w:rPr>
      </w:pPr>
    </w:p>
    <w:p w14:paraId="00E0DCCD" w14:textId="77777777" w:rsidR="005F6CC1" w:rsidRDefault="005F6CC1" w:rsidP="008071EF">
      <w:pPr>
        <w:rPr>
          <w:rFonts w:ascii="Arial" w:hAnsi="Arial" w:cs="Arial"/>
        </w:rPr>
      </w:pPr>
    </w:p>
    <w:p w14:paraId="4D835540" w14:textId="77777777" w:rsidR="005F6CC1" w:rsidRDefault="005F6CC1" w:rsidP="008071EF">
      <w:pPr>
        <w:rPr>
          <w:rFonts w:ascii="Arial" w:hAnsi="Arial" w:cs="Arial"/>
        </w:rPr>
      </w:pPr>
    </w:p>
    <w:p w14:paraId="426A5B9B" w14:textId="77777777" w:rsidR="006D4D8B" w:rsidRDefault="006D4D8B" w:rsidP="008071EF">
      <w:pPr>
        <w:rPr>
          <w:rFonts w:ascii="Arial" w:hAnsi="Arial" w:cs="Arial"/>
        </w:rPr>
      </w:pPr>
    </w:p>
    <w:p w14:paraId="05492912" w14:textId="77777777" w:rsidR="005F6CC1" w:rsidRDefault="005F6CC1" w:rsidP="008071EF">
      <w:pPr>
        <w:rPr>
          <w:rFonts w:ascii="Arial" w:hAnsi="Arial" w:cs="Arial"/>
        </w:rPr>
      </w:pPr>
    </w:p>
    <w:p w14:paraId="62B95042" w14:textId="77777777" w:rsidR="006D4D8B" w:rsidRDefault="006D4D8B" w:rsidP="008071EF">
      <w:pPr>
        <w:rPr>
          <w:rFonts w:ascii="Arial" w:hAnsi="Arial" w:cs="Arial"/>
        </w:rPr>
      </w:pPr>
    </w:p>
    <w:p w14:paraId="7A48E112" w14:textId="77777777" w:rsidR="006D4D8B" w:rsidRDefault="006D4D8B" w:rsidP="008071EF">
      <w:pPr>
        <w:rPr>
          <w:rFonts w:ascii="Arial" w:hAnsi="Arial" w:cs="Arial"/>
        </w:rPr>
      </w:pPr>
    </w:p>
    <w:p w14:paraId="58EF5B5C" w14:textId="77777777" w:rsidR="006D4D8B" w:rsidRDefault="006D4D8B" w:rsidP="008071EF">
      <w:pPr>
        <w:rPr>
          <w:rFonts w:ascii="Arial" w:hAnsi="Arial" w:cs="Arial"/>
        </w:rPr>
      </w:pPr>
    </w:p>
    <w:p w14:paraId="7190C0F2" w14:textId="77777777" w:rsidR="006D4D8B" w:rsidRPr="00273A27" w:rsidRDefault="006D4D8B" w:rsidP="008071EF">
      <w:pPr>
        <w:rPr>
          <w:rFonts w:ascii="Arial" w:hAnsi="Arial" w:cs="Arial"/>
        </w:rPr>
      </w:pPr>
    </w:p>
    <w:p w14:paraId="5946ECAA"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64A80B19" w14:textId="77777777" w:rsidTr="00F60423">
        <w:tc>
          <w:tcPr>
            <w:tcW w:w="4219" w:type="dxa"/>
            <w:shd w:val="clear" w:color="auto" w:fill="auto"/>
          </w:tcPr>
          <w:p w14:paraId="10F20D34" w14:textId="77777777" w:rsidR="008071EF" w:rsidRPr="00273A27" w:rsidRDefault="008071EF" w:rsidP="00F60423">
            <w:pPr>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30F13665" w14:textId="77777777" w:rsidR="008071EF" w:rsidRPr="00273A27" w:rsidRDefault="00AF1763" w:rsidP="00F60423">
            <w:pPr>
              <w:rPr>
                <w:rFonts w:ascii="Arial" w:hAnsi="Arial" w:cs="Arial"/>
                <w:sz w:val="28"/>
                <w:szCs w:val="28"/>
              </w:rPr>
            </w:pPr>
            <w:r>
              <w:rPr>
                <w:rFonts w:ascii="Arial" w:hAnsi="Arial" w:cs="Arial"/>
                <w:sz w:val="28"/>
                <w:szCs w:val="28"/>
              </w:rPr>
              <w:t>16</w:t>
            </w:r>
            <w:r w:rsidRPr="00AF1763">
              <w:rPr>
                <w:rFonts w:ascii="Arial" w:hAnsi="Arial" w:cs="Arial"/>
                <w:sz w:val="28"/>
                <w:szCs w:val="28"/>
                <w:vertAlign w:val="superscript"/>
              </w:rPr>
              <w:t>th</w:t>
            </w:r>
            <w:r>
              <w:rPr>
                <w:rFonts w:ascii="Arial" w:hAnsi="Arial" w:cs="Arial"/>
                <w:sz w:val="28"/>
                <w:szCs w:val="28"/>
              </w:rPr>
              <w:t xml:space="preserve"> March</w:t>
            </w:r>
            <w:r w:rsidR="00273A27" w:rsidRPr="00273A27">
              <w:rPr>
                <w:rFonts w:ascii="Arial" w:hAnsi="Arial" w:cs="Arial"/>
                <w:sz w:val="28"/>
                <w:szCs w:val="28"/>
              </w:rPr>
              <w:t xml:space="preserve"> 2021</w:t>
            </w:r>
          </w:p>
          <w:p w14:paraId="30C08481" w14:textId="77777777" w:rsidR="008071EF" w:rsidRPr="00273A27" w:rsidRDefault="008071EF" w:rsidP="00F60423">
            <w:pPr>
              <w:rPr>
                <w:rFonts w:ascii="Arial" w:hAnsi="Arial" w:cs="Arial"/>
                <w:sz w:val="28"/>
                <w:szCs w:val="28"/>
              </w:rPr>
            </w:pPr>
          </w:p>
        </w:tc>
      </w:tr>
      <w:tr w:rsidR="008071EF" w:rsidRPr="00273A27" w14:paraId="2407D93F" w14:textId="77777777" w:rsidTr="00F60423">
        <w:tc>
          <w:tcPr>
            <w:tcW w:w="4219" w:type="dxa"/>
            <w:shd w:val="clear" w:color="auto" w:fill="auto"/>
          </w:tcPr>
          <w:p w14:paraId="1DBEADCD" w14:textId="77777777" w:rsidR="008071EF" w:rsidRPr="00273A27" w:rsidRDefault="008071EF" w:rsidP="00F60423">
            <w:pPr>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371E64A5" w14:textId="77777777" w:rsidR="008071EF" w:rsidRPr="00273A27" w:rsidRDefault="00AF1763" w:rsidP="00F60423">
            <w:pPr>
              <w:rPr>
                <w:rFonts w:ascii="Arial" w:hAnsi="Arial" w:cs="Arial"/>
                <w:sz w:val="28"/>
                <w:szCs w:val="28"/>
              </w:rPr>
            </w:pPr>
            <w:r>
              <w:rPr>
                <w:rFonts w:ascii="Arial" w:hAnsi="Arial" w:cs="Arial"/>
                <w:sz w:val="28"/>
                <w:szCs w:val="28"/>
              </w:rPr>
              <w:t>March</w:t>
            </w:r>
            <w:r w:rsidR="00273A27" w:rsidRPr="00273A27">
              <w:rPr>
                <w:rFonts w:ascii="Arial" w:hAnsi="Arial" w:cs="Arial"/>
                <w:sz w:val="28"/>
                <w:szCs w:val="28"/>
              </w:rPr>
              <w:t xml:space="preserve"> </w:t>
            </w:r>
            <w:r w:rsidR="008071EF" w:rsidRPr="00273A27">
              <w:rPr>
                <w:rFonts w:ascii="Arial" w:hAnsi="Arial" w:cs="Arial"/>
                <w:sz w:val="28"/>
                <w:szCs w:val="28"/>
              </w:rPr>
              <w:t>202</w:t>
            </w:r>
            <w:r w:rsidR="002B116E">
              <w:rPr>
                <w:rFonts w:ascii="Arial" w:hAnsi="Arial" w:cs="Arial"/>
                <w:sz w:val="28"/>
                <w:szCs w:val="28"/>
              </w:rPr>
              <w:t>5</w:t>
            </w:r>
          </w:p>
        </w:tc>
      </w:tr>
    </w:tbl>
    <w:p w14:paraId="5C260E6A" w14:textId="77777777" w:rsidR="008071EF" w:rsidRPr="00273A27" w:rsidRDefault="008071EF" w:rsidP="008071EF">
      <w:pPr>
        <w:rPr>
          <w:rFonts w:ascii="Arial" w:hAnsi="Arial" w:cs="Arial"/>
        </w:rPr>
      </w:pPr>
    </w:p>
    <w:p w14:paraId="3B03F21E" w14:textId="77777777" w:rsidR="006D4D8B" w:rsidRPr="007179AD" w:rsidRDefault="006D4D8B" w:rsidP="006A698D">
      <w:pPr>
        <w:pStyle w:val="Heading1"/>
        <w:contextualSpacing/>
        <w:rPr>
          <w:rFonts w:ascii="Arial" w:hAnsi="Arial" w:cs="Arial"/>
          <w:b/>
          <w:sz w:val="24"/>
          <w:szCs w:val="24"/>
        </w:rPr>
      </w:pPr>
      <w:r>
        <w:rPr>
          <w:rFonts w:ascii="Arial" w:hAnsi="Arial" w:cs="Arial"/>
        </w:rPr>
        <w:br w:type="page"/>
      </w:r>
      <w:r w:rsidR="002948AD">
        <w:rPr>
          <w:rFonts w:ascii="Arial" w:hAnsi="Arial" w:cs="Arial"/>
          <w:b/>
          <w:sz w:val="24"/>
          <w:szCs w:val="24"/>
        </w:rPr>
        <w:lastRenderedPageBreak/>
        <w:t>Equality Statement</w:t>
      </w:r>
    </w:p>
    <w:p w14:paraId="216C3B2C" w14:textId="77777777" w:rsidR="006D4D8B" w:rsidRPr="001544CA" w:rsidRDefault="006D4D8B" w:rsidP="002948AD">
      <w:pPr>
        <w:contextualSpacing/>
        <w:rPr>
          <w:rFonts w:ascii="Candara" w:hAnsi="Candara"/>
          <w:color w:val="000000"/>
          <w:sz w:val="22"/>
          <w:szCs w:val="22"/>
        </w:rPr>
      </w:pPr>
    </w:p>
    <w:p w14:paraId="5026CB65" w14:textId="77777777" w:rsidR="002948AD" w:rsidRPr="002948AD" w:rsidRDefault="002948AD" w:rsidP="002948AD">
      <w:pPr>
        <w:rPr>
          <w:rFonts w:ascii="Arial" w:hAnsi="Arial" w:cs="Arial"/>
          <w:sz w:val="22"/>
          <w:szCs w:val="22"/>
        </w:rPr>
      </w:pPr>
      <w:r w:rsidRPr="002948AD">
        <w:rPr>
          <w:rFonts w:ascii="Arial" w:hAnsi="Arial" w:cs="Arial"/>
          <w:sz w:val="22"/>
          <w:szCs w:val="22"/>
        </w:rPr>
        <w:t>At Weston Primary School, we are committed to ensuring equality of opportunity for all pupils, staff, parents and carers irrespective of race, gender, disability, belief, sexual orientation, age or socio-economic background. We aim to develop a culture of inclusion and diversity in which all those connected to the school feel proud of their identity and ability to participate fully in school life.</w:t>
      </w:r>
    </w:p>
    <w:p w14:paraId="7B55B54F" w14:textId="77777777" w:rsidR="002948AD" w:rsidRPr="002948AD" w:rsidRDefault="002948AD" w:rsidP="002948AD">
      <w:pPr>
        <w:rPr>
          <w:rFonts w:ascii="Arial" w:hAnsi="Arial" w:cs="Arial"/>
          <w:sz w:val="22"/>
          <w:szCs w:val="22"/>
        </w:rPr>
      </w:pPr>
      <w:r w:rsidRPr="002948AD">
        <w:rPr>
          <w:rFonts w:ascii="Arial" w:hAnsi="Arial" w:cs="Arial"/>
          <w:sz w:val="22"/>
          <w:szCs w:val="22"/>
        </w:rPr>
        <w:t>We tackle discrimination through the positive promotion of equality, by challenging bullying and stereotypes and by creating an environment which champions respect for all.</w:t>
      </w:r>
    </w:p>
    <w:p w14:paraId="22198CD0" w14:textId="77777777" w:rsidR="002948AD" w:rsidRDefault="002948AD" w:rsidP="002948AD">
      <w:pPr>
        <w:rPr>
          <w:rFonts w:ascii="Arial" w:hAnsi="Arial" w:cs="Arial"/>
          <w:sz w:val="22"/>
          <w:szCs w:val="22"/>
        </w:rPr>
      </w:pPr>
      <w:r w:rsidRPr="002948AD">
        <w:rPr>
          <w:rFonts w:ascii="Arial" w:hAnsi="Arial" w:cs="Arial"/>
          <w:sz w:val="22"/>
          <w:szCs w:val="22"/>
        </w:rPr>
        <w:t>At Weston Primary School, we believe that diversity is a strength which should be respected and celebrated by all those who learn, teach and visit us.</w:t>
      </w:r>
    </w:p>
    <w:p w14:paraId="493BDDCE" w14:textId="77777777" w:rsidR="002948AD" w:rsidRPr="002948AD" w:rsidRDefault="002948AD" w:rsidP="002948AD">
      <w:pPr>
        <w:jc w:val="center"/>
        <w:rPr>
          <w:rFonts w:ascii="Arial" w:hAnsi="Arial" w:cs="Arial"/>
          <w:sz w:val="22"/>
          <w:szCs w:val="22"/>
        </w:rPr>
      </w:pPr>
    </w:p>
    <w:p w14:paraId="18B9044D" w14:textId="77777777" w:rsidR="002948AD" w:rsidRDefault="002948AD" w:rsidP="002948AD">
      <w:pPr>
        <w:rPr>
          <w:rFonts w:ascii="Arial" w:hAnsi="Arial" w:cs="Arial"/>
          <w:sz w:val="22"/>
          <w:szCs w:val="22"/>
          <w:u w:val="single"/>
        </w:rPr>
      </w:pPr>
      <w:r w:rsidRPr="002948AD">
        <w:rPr>
          <w:rFonts w:ascii="Arial" w:hAnsi="Arial" w:cs="Arial"/>
          <w:sz w:val="22"/>
          <w:szCs w:val="22"/>
          <w:u w:val="single"/>
        </w:rPr>
        <w:t>Equality in Teaching and learning</w:t>
      </w:r>
    </w:p>
    <w:p w14:paraId="0CE6B6FF" w14:textId="77777777" w:rsidR="002948AD" w:rsidRPr="002948AD" w:rsidRDefault="002948AD" w:rsidP="002948AD">
      <w:pPr>
        <w:rPr>
          <w:rFonts w:ascii="Arial" w:hAnsi="Arial" w:cs="Arial"/>
          <w:sz w:val="22"/>
          <w:szCs w:val="22"/>
          <w:u w:val="single"/>
        </w:rPr>
      </w:pPr>
    </w:p>
    <w:p w14:paraId="0A0710E2" w14:textId="77777777" w:rsidR="002948AD" w:rsidRDefault="002948AD" w:rsidP="002948AD">
      <w:pPr>
        <w:rPr>
          <w:rFonts w:ascii="Arial" w:hAnsi="Arial" w:cs="Arial"/>
          <w:sz w:val="22"/>
          <w:szCs w:val="22"/>
        </w:rPr>
      </w:pPr>
      <w:r w:rsidRPr="002948AD">
        <w:rPr>
          <w:rFonts w:ascii="Arial" w:hAnsi="Arial" w:cs="Arial"/>
          <w:sz w:val="22"/>
          <w:szCs w:val="22"/>
        </w:rPr>
        <w:t>We provide all our pupils with the opportunity to succeed and to reach the highest level of personal achievement. We do this by:</w:t>
      </w:r>
    </w:p>
    <w:p w14:paraId="4C1F6313" w14:textId="77777777" w:rsidR="002948AD" w:rsidRPr="002948AD" w:rsidRDefault="002948AD" w:rsidP="002948AD">
      <w:pPr>
        <w:rPr>
          <w:rFonts w:ascii="Arial" w:hAnsi="Arial" w:cs="Arial"/>
          <w:sz w:val="22"/>
          <w:szCs w:val="22"/>
        </w:rPr>
      </w:pPr>
    </w:p>
    <w:p w14:paraId="6B28B9D9" w14:textId="77777777" w:rsidR="002948AD" w:rsidRPr="002948AD" w:rsidRDefault="002948AD" w:rsidP="002948AD">
      <w:pPr>
        <w:pStyle w:val="ListParagraph"/>
        <w:numPr>
          <w:ilvl w:val="0"/>
          <w:numId w:val="30"/>
        </w:numPr>
        <w:spacing w:line="276" w:lineRule="auto"/>
        <w:rPr>
          <w:rFonts w:ascii="Arial" w:hAnsi="Arial" w:cs="Arial"/>
        </w:rPr>
      </w:pPr>
      <w:r w:rsidRPr="002948AD">
        <w:rPr>
          <w:rFonts w:ascii="Arial" w:hAnsi="Arial" w:cs="Arial"/>
        </w:rPr>
        <w:t>Ensuring equality of access for all pupils and preparing them for life in a diverse society</w:t>
      </w:r>
    </w:p>
    <w:p w14:paraId="146EB3E5" w14:textId="77777777" w:rsidR="002948AD" w:rsidRPr="002948AD" w:rsidRDefault="002948AD" w:rsidP="002948AD">
      <w:pPr>
        <w:pStyle w:val="ListParagraph"/>
        <w:numPr>
          <w:ilvl w:val="0"/>
          <w:numId w:val="30"/>
        </w:numPr>
        <w:spacing w:line="276" w:lineRule="auto"/>
        <w:rPr>
          <w:rFonts w:ascii="Arial" w:hAnsi="Arial" w:cs="Arial"/>
        </w:rPr>
      </w:pPr>
      <w:r w:rsidRPr="002948AD">
        <w:rPr>
          <w:rFonts w:ascii="Arial" w:hAnsi="Arial" w:cs="Arial"/>
        </w:rPr>
        <w:t>Using materials that reflect the diversity of the school, population and local community without stereotyping</w:t>
      </w:r>
    </w:p>
    <w:p w14:paraId="75F8079E" w14:textId="77777777" w:rsidR="002948AD" w:rsidRPr="002948AD" w:rsidRDefault="002948AD" w:rsidP="002948AD">
      <w:pPr>
        <w:pStyle w:val="ListParagraph"/>
        <w:numPr>
          <w:ilvl w:val="0"/>
          <w:numId w:val="30"/>
        </w:numPr>
        <w:spacing w:line="276" w:lineRule="auto"/>
        <w:rPr>
          <w:rFonts w:ascii="Arial" w:hAnsi="Arial" w:cs="Arial"/>
        </w:rPr>
      </w:pPr>
      <w:r w:rsidRPr="002948AD">
        <w:rPr>
          <w:rFonts w:ascii="Arial" w:hAnsi="Arial" w:cs="Arial"/>
        </w:rPr>
        <w:t>Promoting attitudes and values that challenge any discriminatory behaviour or prejudice</w:t>
      </w:r>
    </w:p>
    <w:p w14:paraId="474937C7" w14:textId="77777777" w:rsidR="002948AD" w:rsidRPr="002948AD" w:rsidRDefault="002948AD" w:rsidP="002948AD">
      <w:pPr>
        <w:pStyle w:val="ListParagraph"/>
        <w:numPr>
          <w:ilvl w:val="0"/>
          <w:numId w:val="30"/>
        </w:numPr>
        <w:spacing w:line="276" w:lineRule="auto"/>
        <w:rPr>
          <w:rFonts w:ascii="Arial" w:hAnsi="Arial" w:cs="Arial"/>
        </w:rPr>
      </w:pPr>
      <w:r w:rsidRPr="002948AD">
        <w:rPr>
          <w:rFonts w:ascii="Arial" w:hAnsi="Arial" w:cs="Arial"/>
        </w:rPr>
        <w:t>Providing opportunities for pupils to appreciate their own culture and celebrate the diversity of other cultures</w:t>
      </w:r>
    </w:p>
    <w:p w14:paraId="5EED9F0A" w14:textId="77777777" w:rsidR="002948AD" w:rsidRPr="002948AD" w:rsidRDefault="002948AD" w:rsidP="002948AD">
      <w:pPr>
        <w:pStyle w:val="ListParagraph"/>
        <w:numPr>
          <w:ilvl w:val="0"/>
          <w:numId w:val="30"/>
        </w:numPr>
        <w:spacing w:line="276" w:lineRule="auto"/>
        <w:rPr>
          <w:rFonts w:ascii="Arial" w:hAnsi="Arial" w:cs="Arial"/>
        </w:rPr>
      </w:pPr>
      <w:r w:rsidRPr="002948AD">
        <w:rPr>
          <w:rFonts w:ascii="Arial" w:hAnsi="Arial" w:cs="Arial"/>
        </w:rPr>
        <w:t>Seeking to involve all parents in supporting their child’s education</w:t>
      </w:r>
    </w:p>
    <w:p w14:paraId="5CFB22FD" w14:textId="77777777" w:rsidR="002948AD" w:rsidRPr="002948AD" w:rsidRDefault="002948AD" w:rsidP="002948AD">
      <w:pPr>
        <w:pStyle w:val="ListParagraph"/>
        <w:numPr>
          <w:ilvl w:val="0"/>
          <w:numId w:val="30"/>
        </w:numPr>
        <w:spacing w:line="276" w:lineRule="auto"/>
        <w:rPr>
          <w:rFonts w:ascii="Arial" w:hAnsi="Arial" w:cs="Arial"/>
        </w:rPr>
      </w:pPr>
      <w:r w:rsidRPr="002948AD">
        <w:rPr>
          <w:rFonts w:ascii="Arial" w:hAnsi="Arial" w:cs="Arial"/>
        </w:rPr>
        <w:t>Utilising teaching approaches appropriate for the whole school population which are inclusive and reflective of our pupils.</w:t>
      </w:r>
    </w:p>
    <w:p w14:paraId="297A3461" w14:textId="77777777" w:rsidR="002948AD" w:rsidRDefault="002948AD" w:rsidP="002948AD">
      <w:pPr>
        <w:rPr>
          <w:rFonts w:ascii="Arial" w:hAnsi="Arial" w:cs="Arial"/>
          <w:sz w:val="22"/>
          <w:szCs w:val="22"/>
          <w:u w:val="single"/>
        </w:rPr>
      </w:pPr>
      <w:r w:rsidRPr="002948AD">
        <w:rPr>
          <w:rFonts w:ascii="Arial" w:hAnsi="Arial" w:cs="Arial"/>
          <w:sz w:val="22"/>
          <w:szCs w:val="22"/>
          <w:u w:val="single"/>
        </w:rPr>
        <w:t>Equality in Admissions and Exclusions</w:t>
      </w:r>
    </w:p>
    <w:p w14:paraId="5038395D" w14:textId="77777777" w:rsidR="002948AD" w:rsidRPr="002948AD" w:rsidRDefault="002948AD" w:rsidP="002948AD">
      <w:pPr>
        <w:rPr>
          <w:rFonts w:ascii="Arial" w:hAnsi="Arial" w:cs="Arial"/>
          <w:sz w:val="22"/>
          <w:szCs w:val="22"/>
          <w:u w:val="single"/>
        </w:rPr>
      </w:pPr>
    </w:p>
    <w:p w14:paraId="17FD939B" w14:textId="77777777" w:rsidR="002948AD" w:rsidRPr="002948AD" w:rsidRDefault="002948AD" w:rsidP="002948AD">
      <w:pPr>
        <w:rPr>
          <w:rFonts w:ascii="Arial" w:hAnsi="Arial" w:cs="Arial"/>
          <w:sz w:val="22"/>
          <w:szCs w:val="22"/>
        </w:rPr>
      </w:pPr>
      <w:r w:rsidRPr="002948AD">
        <w:rPr>
          <w:rFonts w:ascii="Arial" w:hAnsi="Arial" w:cs="Arial"/>
          <w:sz w:val="22"/>
          <w:szCs w:val="22"/>
        </w:rPr>
        <w:t>Our admissions arrangements are fair and transparent and do not discriminate on the grounds of race, gender, religion, belief, disability and/or socio-economic background.</w:t>
      </w:r>
    </w:p>
    <w:p w14:paraId="76146D95" w14:textId="77777777" w:rsidR="002948AD" w:rsidRDefault="002948AD" w:rsidP="002948AD">
      <w:pPr>
        <w:rPr>
          <w:rFonts w:ascii="Arial" w:hAnsi="Arial" w:cs="Arial"/>
          <w:sz w:val="22"/>
          <w:szCs w:val="22"/>
          <w:u w:val="single"/>
        </w:rPr>
      </w:pPr>
      <w:r w:rsidRPr="002948AD">
        <w:rPr>
          <w:rFonts w:ascii="Arial" w:hAnsi="Arial" w:cs="Arial"/>
          <w:sz w:val="22"/>
          <w:szCs w:val="22"/>
          <w:u w:val="single"/>
        </w:rPr>
        <w:t>Equal Opportunities for Staff</w:t>
      </w:r>
    </w:p>
    <w:p w14:paraId="08BCE9E3" w14:textId="77777777" w:rsidR="002948AD" w:rsidRPr="002948AD" w:rsidRDefault="002948AD" w:rsidP="002948AD">
      <w:pPr>
        <w:rPr>
          <w:rFonts w:ascii="Arial" w:hAnsi="Arial" w:cs="Arial"/>
          <w:sz w:val="22"/>
          <w:szCs w:val="22"/>
          <w:u w:val="single"/>
        </w:rPr>
      </w:pPr>
    </w:p>
    <w:p w14:paraId="52656D93" w14:textId="77777777" w:rsidR="002948AD" w:rsidRPr="002948AD" w:rsidRDefault="002948AD" w:rsidP="002948AD">
      <w:pPr>
        <w:rPr>
          <w:rFonts w:ascii="Arial" w:hAnsi="Arial" w:cs="Arial"/>
          <w:sz w:val="22"/>
          <w:szCs w:val="22"/>
        </w:rPr>
      </w:pPr>
      <w:r w:rsidRPr="002948AD">
        <w:rPr>
          <w:rFonts w:ascii="Arial" w:hAnsi="Arial" w:cs="Arial"/>
          <w:sz w:val="22"/>
          <w:szCs w:val="22"/>
        </w:rPr>
        <w:t>All staff appointments and promotions are made on the basis of merit and ability and in compliance with the law.</w:t>
      </w:r>
    </w:p>
    <w:p w14:paraId="18297E84" w14:textId="77777777" w:rsidR="006A698D" w:rsidRDefault="006A698D" w:rsidP="002948AD">
      <w:pPr>
        <w:pStyle w:val="BodyNumbered"/>
        <w:jc w:val="left"/>
      </w:pPr>
      <w:r w:rsidRPr="006A698D">
        <w:t xml:space="preserve">This procedure is based on The National Archives Redaction Toolkit which provides a guide to editing exempt information from paper </w:t>
      </w:r>
      <w:r w:rsidRPr="006A698D">
        <w:rPr>
          <w:u w:val="single"/>
        </w:rPr>
        <w:t>and</w:t>
      </w:r>
      <w:r w:rsidRPr="006A698D">
        <w:t xml:space="preserve"> electronic documents prior to release.</w:t>
      </w:r>
      <w:r>
        <w:t xml:space="preserve"> </w:t>
      </w:r>
    </w:p>
    <w:p w14:paraId="0AE746D4" w14:textId="77777777" w:rsidR="006A698D" w:rsidRPr="006A698D" w:rsidRDefault="006A698D" w:rsidP="002948AD">
      <w:pPr>
        <w:pStyle w:val="BodyNumbered"/>
        <w:jc w:val="left"/>
      </w:pPr>
      <w:r w:rsidRPr="006A698D">
        <w:t>This procedure should work in conjunction with any team/departmental guidance. If there is any contradiction between the two, please consult the Information Governance Team for advice.</w:t>
      </w:r>
    </w:p>
    <w:p w14:paraId="6594E152" w14:textId="77777777" w:rsidR="006A698D" w:rsidRPr="007179AD" w:rsidRDefault="002948AD" w:rsidP="006A698D">
      <w:pPr>
        <w:pStyle w:val="Heading1"/>
        <w:rPr>
          <w:rFonts w:ascii="Arial" w:hAnsi="Arial" w:cs="Arial"/>
          <w:b/>
          <w:sz w:val="24"/>
          <w:szCs w:val="24"/>
        </w:rPr>
      </w:pPr>
      <w:r>
        <w:rPr>
          <w:rFonts w:ascii="Arial" w:hAnsi="Arial" w:cs="Arial"/>
          <w:b/>
          <w:sz w:val="24"/>
          <w:szCs w:val="24"/>
        </w:rPr>
        <w:t>Overview</w:t>
      </w:r>
    </w:p>
    <w:p w14:paraId="1B94EA5F" w14:textId="77777777" w:rsidR="00363C0A" w:rsidRDefault="00363C0A" w:rsidP="002948AD">
      <w:pPr>
        <w:rPr>
          <w:rFonts w:ascii="Arial" w:hAnsi="Arial" w:cs="Arial"/>
          <w:sz w:val="22"/>
          <w:szCs w:val="22"/>
        </w:rPr>
      </w:pPr>
    </w:p>
    <w:p w14:paraId="3AF00159" w14:textId="77777777" w:rsidR="002948AD" w:rsidRPr="002948AD" w:rsidRDefault="002948AD" w:rsidP="002948AD">
      <w:pPr>
        <w:rPr>
          <w:rFonts w:ascii="Arial" w:hAnsi="Arial" w:cs="Arial"/>
          <w:sz w:val="22"/>
          <w:szCs w:val="22"/>
        </w:rPr>
      </w:pPr>
      <w:r w:rsidRPr="002948AD">
        <w:rPr>
          <w:rFonts w:ascii="Arial" w:hAnsi="Arial" w:cs="Arial"/>
          <w:sz w:val="22"/>
          <w:szCs w:val="22"/>
        </w:rPr>
        <w:t xml:space="preserve">This policy reflects the Single Equality Act 2010 which harmonises and replaces previous legislation including the Race Relations Act 1976, Disability Discrimination Act 1995, Gender Recognition Act 2004 and Sex Discrimination Act 1975.  This policy therefore supersedes all previous school polices on Disability, Ethnicity and Gender. </w:t>
      </w:r>
    </w:p>
    <w:p w14:paraId="24708E12" w14:textId="77777777" w:rsidR="002948AD" w:rsidRPr="002948AD" w:rsidRDefault="002948AD" w:rsidP="002948AD">
      <w:pPr>
        <w:rPr>
          <w:rFonts w:ascii="Arial" w:hAnsi="Arial" w:cs="Arial"/>
          <w:sz w:val="22"/>
          <w:szCs w:val="22"/>
        </w:rPr>
      </w:pPr>
    </w:p>
    <w:p w14:paraId="0D07211C" w14:textId="77777777" w:rsidR="002948AD" w:rsidRPr="002948AD" w:rsidRDefault="002948AD" w:rsidP="002948AD">
      <w:pPr>
        <w:rPr>
          <w:rFonts w:ascii="Arial" w:hAnsi="Arial" w:cs="Arial"/>
          <w:sz w:val="22"/>
          <w:szCs w:val="22"/>
        </w:rPr>
      </w:pPr>
      <w:r w:rsidRPr="002948AD">
        <w:rPr>
          <w:rFonts w:ascii="Arial" w:hAnsi="Arial" w:cs="Arial"/>
          <w:sz w:val="22"/>
          <w:szCs w:val="22"/>
        </w:rPr>
        <w:lastRenderedPageBreak/>
        <w:t>The Single Equality Act combines the existing three duties into one new Equality Duty that covers all seven of the equality strand</w:t>
      </w:r>
      <w:r w:rsidR="00363C0A">
        <w:rPr>
          <w:rFonts w:ascii="Arial" w:hAnsi="Arial" w:cs="Arial"/>
          <w:sz w:val="22"/>
          <w:szCs w:val="22"/>
        </w:rPr>
        <w:t>s</w:t>
      </w:r>
      <w:r w:rsidRPr="002948AD">
        <w:rPr>
          <w:rFonts w:ascii="Arial" w:hAnsi="Arial" w:cs="Arial"/>
          <w:sz w:val="22"/>
          <w:szCs w:val="22"/>
        </w:rPr>
        <w:t>:</w:t>
      </w:r>
    </w:p>
    <w:p w14:paraId="658DD71B" w14:textId="77777777" w:rsidR="002948AD" w:rsidRPr="002948AD" w:rsidRDefault="002948AD" w:rsidP="002948AD">
      <w:pPr>
        <w:numPr>
          <w:ilvl w:val="0"/>
          <w:numId w:val="29"/>
        </w:numPr>
        <w:ind w:left="1080"/>
        <w:rPr>
          <w:rFonts w:ascii="Arial" w:hAnsi="Arial" w:cs="Arial"/>
          <w:sz w:val="22"/>
          <w:szCs w:val="22"/>
        </w:rPr>
      </w:pPr>
      <w:r w:rsidRPr="002948AD">
        <w:rPr>
          <w:rFonts w:ascii="Arial" w:hAnsi="Arial" w:cs="Arial"/>
          <w:sz w:val="22"/>
          <w:szCs w:val="22"/>
        </w:rPr>
        <w:t>Age</w:t>
      </w:r>
    </w:p>
    <w:p w14:paraId="0D821FE5" w14:textId="77777777" w:rsidR="002948AD" w:rsidRPr="002948AD" w:rsidRDefault="002948AD" w:rsidP="002948AD">
      <w:pPr>
        <w:numPr>
          <w:ilvl w:val="0"/>
          <w:numId w:val="29"/>
        </w:numPr>
        <w:ind w:left="1080"/>
        <w:rPr>
          <w:rFonts w:ascii="Arial" w:hAnsi="Arial" w:cs="Arial"/>
          <w:sz w:val="22"/>
          <w:szCs w:val="22"/>
        </w:rPr>
      </w:pPr>
      <w:r w:rsidRPr="002948AD">
        <w:rPr>
          <w:rFonts w:ascii="Arial" w:hAnsi="Arial" w:cs="Arial"/>
          <w:sz w:val="22"/>
          <w:szCs w:val="22"/>
        </w:rPr>
        <w:t>Disability</w:t>
      </w:r>
    </w:p>
    <w:p w14:paraId="540E5C0C" w14:textId="77777777" w:rsidR="002948AD" w:rsidRPr="002948AD" w:rsidRDefault="002948AD" w:rsidP="002948AD">
      <w:pPr>
        <w:numPr>
          <w:ilvl w:val="0"/>
          <w:numId w:val="29"/>
        </w:numPr>
        <w:ind w:left="1080"/>
        <w:rPr>
          <w:rFonts w:ascii="Arial" w:hAnsi="Arial" w:cs="Arial"/>
          <w:sz w:val="22"/>
          <w:szCs w:val="22"/>
        </w:rPr>
      </w:pPr>
      <w:r w:rsidRPr="002948AD">
        <w:rPr>
          <w:rFonts w:ascii="Arial" w:hAnsi="Arial" w:cs="Arial"/>
          <w:sz w:val="22"/>
          <w:szCs w:val="22"/>
        </w:rPr>
        <w:t>Gender</w:t>
      </w:r>
    </w:p>
    <w:p w14:paraId="45EE199E" w14:textId="77777777" w:rsidR="002948AD" w:rsidRPr="002948AD" w:rsidRDefault="002948AD" w:rsidP="002948AD">
      <w:pPr>
        <w:numPr>
          <w:ilvl w:val="0"/>
          <w:numId w:val="29"/>
        </w:numPr>
        <w:ind w:left="1080"/>
        <w:rPr>
          <w:rFonts w:ascii="Arial" w:hAnsi="Arial" w:cs="Arial"/>
          <w:sz w:val="22"/>
          <w:szCs w:val="22"/>
        </w:rPr>
      </w:pPr>
      <w:r w:rsidRPr="002948AD">
        <w:rPr>
          <w:rFonts w:ascii="Arial" w:hAnsi="Arial" w:cs="Arial"/>
          <w:sz w:val="22"/>
          <w:szCs w:val="22"/>
        </w:rPr>
        <w:t>Gender identity</w:t>
      </w:r>
    </w:p>
    <w:p w14:paraId="5A599365" w14:textId="77777777" w:rsidR="002948AD" w:rsidRPr="002948AD" w:rsidRDefault="002948AD" w:rsidP="002948AD">
      <w:pPr>
        <w:numPr>
          <w:ilvl w:val="0"/>
          <w:numId w:val="29"/>
        </w:numPr>
        <w:ind w:left="1080"/>
        <w:rPr>
          <w:rFonts w:ascii="Arial" w:hAnsi="Arial" w:cs="Arial"/>
          <w:sz w:val="22"/>
          <w:szCs w:val="22"/>
        </w:rPr>
      </w:pPr>
      <w:r w:rsidRPr="002948AD">
        <w:rPr>
          <w:rFonts w:ascii="Arial" w:hAnsi="Arial" w:cs="Arial"/>
          <w:sz w:val="22"/>
          <w:szCs w:val="22"/>
        </w:rPr>
        <w:t>Race</w:t>
      </w:r>
    </w:p>
    <w:p w14:paraId="39787118" w14:textId="77777777" w:rsidR="002948AD" w:rsidRPr="002948AD" w:rsidRDefault="002948AD" w:rsidP="002948AD">
      <w:pPr>
        <w:numPr>
          <w:ilvl w:val="0"/>
          <w:numId w:val="29"/>
        </w:numPr>
        <w:ind w:left="1080"/>
        <w:rPr>
          <w:rFonts w:ascii="Arial" w:hAnsi="Arial" w:cs="Arial"/>
          <w:sz w:val="22"/>
          <w:szCs w:val="22"/>
        </w:rPr>
      </w:pPr>
      <w:r w:rsidRPr="002948AD">
        <w:rPr>
          <w:rFonts w:ascii="Arial" w:hAnsi="Arial" w:cs="Arial"/>
          <w:sz w:val="22"/>
          <w:szCs w:val="22"/>
        </w:rPr>
        <w:t>Religion or belief</w:t>
      </w:r>
    </w:p>
    <w:p w14:paraId="5C9772AB" w14:textId="77777777" w:rsidR="002948AD" w:rsidRDefault="002948AD" w:rsidP="002948AD">
      <w:pPr>
        <w:numPr>
          <w:ilvl w:val="0"/>
          <w:numId w:val="29"/>
        </w:numPr>
        <w:ind w:left="1080"/>
        <w:rPr>
          <w:rFonts w:ascii="Arial" w:hAnsi="Arial" w:cs="Arial"/>
          <w:sz w:val="22"/>
          <w:szCs w:val="22"/>
        </w:rPr>
      </w:pPr>
      <w:r w:rsidRPr="002948AD">
        <w:rPr>
          <w:rFonts w:ascii="Arial" w:hAnsi="Arial" w:cs="Arial"/>
          <w:sz w:val="22"/>
          <w:szCs w:val="22"/>
        </w:rPr>
        <w:t>Sexual orientation</w:t>
      </w:r>
    </w:p>
    <w:p w14:paraId="3916F8DE" w14:textId="77777777" w:rsidR="002948AD" w:rsidRPr="002948AD" w:rsidRDefault="002948AD" w:rsidP="002948AD">
      <w:pPr>
        <w:ind w:left="1080"/>
        <w:rPr>
          <w:rFonts w:ascii="Arial" w:hAnsi="Arial" w:cs="Arial"/>
          <w:sz w:val="22"/>
          <w:szCs w:val="22"/>
        </w:rPr>
      </w:pPr>
    </w:p>
    <w:p w14:paraId="415621F5" w14:textId="77777777" w:rsidR="002948AD" w:rsidRPr="002948AD" w:rsidRDefault="002948AD" w:rsidP="002948AD">
      <w:pPr>
        <w:ind w:hanging="567"/>
        <w:rPr>
          <w:rFonts w:ascii="Arial" w:hAnsi="Arial" w:cs="Arial"/>
          <w:sz w:val="22"/>
          <w:szCs w:val="22"/>
        </w:rPr>
      </w:pPr>
      <w:r w:rsidRPr="002948AD">
        <w:rPr>
          <w:rFonts w:ascii="Arial" w:hAnsi="Arial" w:cs="Arial"/>
          <w:sz w:val="22"/>
          <w:szCs w:val="22"/>
        </w:rPr>
        <w:tab/>
        <w:t>In this school we will ensure that at every level, in all our work and throughout all aspects of the school community and its life, everyone will be treated equally.  This Single Equality Policy summaries the school’s approach in ensuring equality for all.</w:t>
      </w:r>
    </w:p>
    <w:p w14:paraId="20618E85" w14:textId="77777777" w:rsidR="00363C0A" w:rsidRPr="007179AD" w:rsidRDefault="00363C0A" w:rsidP="00363C0A">
      <w:pPr>
        <w:pStyle w:val="Heading1"/>
        <w:rPr>
          <w:rFonts w:ascii="Arial" w:hAnsi="Arial" w:cs="Arial"/>
          <w:b/>
          <w:sz w:val="24"/>
          <w:szCs w:val="24"/>
        </w:rPr>
      </w:pPr>
      <w:r>
        <w:rPr>
          <w:rFonts w:ascii="Arial" w:hAnsi="Arial" w:cs="Arial"/>
          <w:b/>
          <w:sz w:val="24"/>
          <w:szCs w:val="24"/>
        </w:rPr>
        <w:t>Objectives</w:t>
      </w:r>
    </w:p>
    <w:p w14:paraId="59A547FA" w14:textId="77777777" w:rsidR="00363C0A" w:rsidRDefault="00363C0A" w:rsidP="00363C0A">
      <w:pPr>
        <w:rPr>
          <w:rFonts w:ascii="Arial" w:hAnsi="Arial" w:cs="Arial"/>
          <w:sz w:val="22"/>
          <w:szCs w:val="22"/>
        </w:rPr>
      </w:pPr>
    </w:p>
    <w:p w14:paraId="34C71C7C" w14:textId="77777777" w:rsidR="006D0379" w:rsidRPr="00363C0A" w:rsidRDefault="006D0379" w:rsidP="00363C0A">
      <w:pPr>
        <w:contextualSpacing/>
        <w:rPr>
          <w:rFonts w:ascii="Arial" w:hAnsi="Arial" w:cs="Arial"/>
          <w:sz w:val="22"/>
          <w:szCs w:val="22"/>
        </w:rPr>
      </w:pPr>
      <w:r w:rsidRPr="00363C0A">
        <w:rPr>
          <w:rFonts w:ascii="Arial" w:hAnsi="Arial" w:cs="Arial"/>
          <w:sz w:val="22"/>
          <w:szCs w:val="22"/>
        </w:rPr>
        <w:t xml:space="preserve">To ensure that all learners have equal access to a rich, broad, balanced and relevant curriculum. </w:t>
      </w:r>
    </w:p>
    <w:p w14:paraId="559C92A5" w14:textId="77777777" w:rsidR="006D0379" w:rsidRPr="00363C0A" w:rsidRDefault="006D0379" w:rsidP="00363C0A">
      <w:pPr>
        <w:ind w:left="567"/>
        <w:contextualSpacing/>
        <w:rPr>
          <w:rFonts w:ascii="Arial" w:hAnsi="Arial" w:cs="Arial"/>
          <w:sz w:val="22"/>
          <w:szCs w:val="22"/>
        </w:rPr>
      </w:pPr>
    </w:p>
    <w:p w14:paraId="72B2965C" w14:textId="77777777" w:rsidR="006D0379" w:rsidRPr="00363C0A" w:rsidRDefault="006D0379" w:rsidP="00363C0A">
      <w:pPr>
        <w:contextualSpacing/>
        <w:rPr>
          <w:rFonts w:ascii="Arial" w:hAnsi="Arial" w:cs="Arial"/>
          <w:sz w:val="22"/>
          <w:szCs w:val="22"/>
        </w:rPr>
      </w:pPr>
      <w:r w:rsidRPr="00363C0A">
        <w:rPr>
          <w:rFonts w:ascii="Arial" w:hAnsi="Arial" w:cs="Arial"/>
          <w:sz w:val="22"/>
          <w:szCs w:val="22"/>
        </w:rPr>
        <w:t>To advance equality of opportunity by ensuring that teaching, learning and the curriculum promote equality, celebrate diversity and promote community cohesion by fostering good relations.</w:t>
      </w:r>
    </w:p>
    <w:p w14:paraId="483F4022" w14:textId="77777777" w:rsidR="006D0379" w:rsidRPr="00363C0A" w:rsidRDefault="006D0379" w:rsidP="00363C0A">
      <w:pPr>
        <w:pStyle w:val="ListParagraph"/>
        <w:rPr>
          <w:rFonts w:ascii="Arial" w:hAnsi="Arial" w:cs="Arial"/>
        </w:rPr>
      </w:pPr>
    </w:p>
    <w:p w14:paraId="3D8C23CE" w14:textId="77777777" w:rsidR="006D0379" w:rsidRPr="00363C0A" w:rsidRDefault="006D0379" w:rsidP="00363C0A">
      <w:pPr>
        <w:contextualSpacing/>
        <w:rPr>
          <w:rFonts w:ascii="Arial" w:hAnsi="Arial" w:cs="Arial"/>
          <w:sz w:val="22"/>
          <w:szCs w:val="22"/>
        </w:rPr>
      </w:pPr>
      <w:r w:rsidRPr="00363C0A">
        <w:rPr>
          <w:rFonts w:ascii="Arial" w:hAnsi="Arial" w:cs="Arial"/>
          <w:sz w:val="22"/>
          <w:szCs w:val="22"/>
        </w:rPr>
        <w:t>To eliminate any discrimination, harassment and victimisation. To ensure that no-one is unfairly or illegally disadvantaged</w:t>
      </w:r>
      <w:r w:rsidR="00363C0A">
        <w:rPr>
          <w:rFonts w:ascii="Arial" w:hAnsi="Arial" w:cs="Arial"/>
          <w:sz w:val="22"/>
          <w:szCs w:val="22"/>
        </w:rPr>
        <w:t xml:space="preserve"> as a consequence of</w:t>
      </w:r>
      <w:r w:rsidRPr="00363C0A">
        <w:rPr>
          <w:rFonts w:ascii="Arial" w:hAnsi="Arial" w:cs="Arial"/>
          <w:sz w:val="22"/>
          <w:szCs w:val="22"/>
        </w:rPr>
        <w:t xml:space="preserve"> their age, disability, gender, gender identify, sexual orientation, colour, race, ethnic or national origin, disability or religious beliefs.</w:t>
      </w:r>
    </w:p>
    <w:p w14:paraId="44466C4E" w14:textId="77777777" w:rsidR="006D0379" w:rsidRPr="00363C0A" w:rsidRDefault="006D0379" w:rsidP="00363C0A">
      <w:pPr>
        <w:pStyle w:val="ListParagraph"/>
        <w:rPr>
          <w:rFonts w:ascii="Arial" w:hAnsi="Arial" w:cs="Arial"/>
        </w:rPr>
      </w:pPr>
    </w:p>
    <w:p w14:paraId="5CB5B756" w14:textId="77777777" w:rsidR="006D0379" w:rsidRPr="00363C0A" w:rsidRDefault="006D0379" w:rsidP="00363C0A">
      <w:pPr>
        <w:contextualSpacing/>
        <w:rPr>
          <w:rFonts w:ascii="Arial" w:hAnsi="Arial" w:cs="Arial"/>
          <w:sz w:val="22"/>
          <w:szCs w:val="22"/>
        </w:rPr>
      </w:pPr>
      <w:r w:rsidRPr="00363C0A">
        <w:rPr>
          <w:rFonts w:ascii="Arial" w:hAnsi="Arial" w:cs="Arial"/>
          <w:sz w:val="22"/>
          <w:szCs w:val="22"/>
        </w:rPr>
        <w:t>To recognise and celebrate diversity within our community whilst promoting community cohesion.</w:t>
      </w:r>
    </w:p>
    <w:p w14:paraId="424757A0" w14:textId="77777777" w:rsidR="006D0379" w:rsidRPr="00363C0A" w:rsidRDefault="006D0379" w:rsidP="00363C0A">
      <w:pPr>
        <w:pStyle w:val="ListParagraph"/>
        <w:rPr>
          <w:rFonts w:ascii="Arial" w:hAnsi="Arial" w:cs="Arial"/>
        </w:rPr>
      </w:pPr>
    </w:p>
    <w:p w14:paraId="45F978DB" w14:textId="77777777" w:rsidR="006D0379" w:rsidRPr="00363C0A" w:rsidRDefault="006D0379" w:rsidP="00363C0A">
      <w:pPr>
        <w:contextualSpacing/>
        <w:rPr>
          <w:rFonts w:ascii="Arial" w:hAnsi="Arial" w:cs="Arial"/>
          <w:sz w:val="22"/>
          <w:szCs w:val="22"/>
        </w:rPr>
      </w:pPr>
      <w:r w:rsidRPr="00363C0A">
        <w:rPr>
          <w:rFonts w:ascii="Arial" w:hAnsi="Arial" w:cs="Arial"/>
          <w:sz w:val="22"/>
          <w:szCs w:val="22"/>
        </w:rPr>
        <w:t>To ensure that this policy is applied to all we do.</w:t>
      </w:r>
    </w:p>
    <w:p w14:paraId="0E9E3A56" w14:textId="77777777" w:rsidR="006D0379" w:rsidRPr="00363C0A" w:rsidRDefault="006D0379" w:rsidP="00363C0A">
      <w:pPr>
        <w:pStyle w:val="ListParagraph"/>
        <w:rPr>
          <w:rFonts w:ascii="Arial" w:hAnsi="Arial" w:cs="Arial"/>
        </w:rPr>
      </w:pPr>
    </w:p>
    <w:p w14:paraId="6730A15F" w14:textId="77777777" w:rsidR="006D0379" w:rsidRPr="00363C0A" w:rsidRDefault="006D0379" w:rsidP="00363C0A">
      <w:pPr>
        <w:contextualSpacing/>
        <w:rPr>
          <w:rFonts w:ascii="Arial" w:hAnsi="Arial" w:cs="Arial"/>
          <w:sz w:val="22"/>
          <w:szCs w:val="22"/>
        </w:rPr>
      </w:pPr>
      <w:r w:rsidRPr="00363C0A">
        <w:rPr>
          <w:rFonts w:ascii="Arial" w:hAnsi="Arial" w:cs="Arial"/>
          <w:sz w:val="22"/>
          <w:szCs w:val="22"/>
        </w:rPr>
        <w:t>To ensure that pupils and parents are fully involved in the provision made by the school.</w:t>
      </w:r>
    </w:p>
    <w:p w14:paraId="4FABB930" w14:textId="77777777" w:rsidR="006D0379" w:rsidRPr="00363C0A" w:rsidRDefault="006D0379" w:rsidP="00363C0A">
      <w:pPr>
        <w:pStyle w:val="ListParagraph"/>
        <w:rPr>
          <w:rFonts w:ascii="Arial" w:hAnsi="Arial" w:cs="Arial"/>
        </w:rPr>
      </w:pPr>
    </w:p>
    <w:p w14:paraId="09EC5410" w14:textId="77777777" w:rsidR="006D0379" w:rsidRDefault="006D0379" w:rsidP="00363C0A">
      <w:pPr>
        <w:contextualSpacing/>
        <w:rPr>
          <w:rFonts w:ascii="Candara" w:hAnsi="Candara"/>
        </w:rPr>
      </w:pPr>
      <w:r w:rsidRPr="00363C0A">
        <w:rPr>
          <w:rFonts w:ascii="Arial" w:hAnsi="Arial" w:cs="Arial"/>
          <w:sz w:val="22"/>
          <w:szCs w:val="22"/>
        </w:rPr>
        <w:t>To ensure that within the school budget, adequate funding is provided to underpin this policy and that intervention, positive and preventative action is funded where necessary</w:t>
      </w:r>
      <w:r>
        <w:rPr>
          <w:rFonts w:ascii="Candara" w:hAnsi="Candara"/>
        </w:rPr>
        <w:t>.</w:t>
      </w:r>
    </w:p>
    <w:p w14:paraId="4A619353" w14:textId="77777777" w:rsidR="00363C0A" w:rsidRPr="007179AD" w:rsidRDefault="00363C0A" w:rsidP="00363C0A">
      <w:pPr>
        <w:pStyle w:val="Heading1"/>
        <w:rPr>
          <w:rFonts w:ascii="Arial" w:hAnsi="Arial" w:cs="Arial"/>
          <w:b/>
          <w:sz w:val="24"/>
          <w:szCs w:val="24"/>
        </w:rPr>
      </w:pPr>
      <w:r>
        <w:rPr>
          <w:rFonts w:ascii="Arial" w:hAnsi="Arial" w:cs="Arial"/>
          <w:b/>
          <w:sz w:val="24"/>
          <w:szCs w:val="24"/>
        </w:rPr>
        <w:t>Good Practice</w:t>
      </w:r>
    </w:p>
    <w:p w14:paraId="1C5DA2C2" w14:textId="77777777" w:rsidR="00363C0A" w:rsidRDefault="00363C0A" w:rsidP="00363C0A">
      <w:pPr>
        <w:rPr>
          <w:rFonts w:ascii="Arial" w:hAnsi="Arial" w:cs="Arial"/>
          <w:sz w:val="22"/>
          <w:szCs w:val="22"/>
        </w:rPr>
      </w:pPr>
    </w:p>
    <w:p w14:paraId="4F39AA84" w14:textId="77777777" w:rsidR="006D0379" w:rsidRPr="00363C0A" w:rsidRDefault="006D0379" w:rsidP="00363C0A">
      <w:pPr>
        <w:rPr>
          <w:rFonts w:ascii="Arial" w:hAnsi="Arial" w:cs="Arial"/>
          <w:sz w:val="22"/>
          <w:szCs w:val="22"/>
        </w:rPr>
      </w:pPr>
      <w:r w:rsidRPr="00363C0A">
        <w:rPr>
          <w:rFonts w:ascii="Arial" w:hAnsi="Arial" w:cs="Arial"/>
          <w:sz w:val="22"/>
          <w:szCs w:val="22"/>
        </w:rPr>
        <w:t>We strive to achieve a cohesive community and expect that children respect one another and behave with respect to one another, and that their parents feel fully engaged in the school.</w:t>
      </w:r>
    </w:p>
    <w:p w14:paraId="724F7313" w14:textId="77777777" w:rsidR="006D0379" w:rsidRPr="00363C0A" w:rsidRDefault="006D0379" w:rsidP="00363C0A">
      <w:pPr>
        <w:ind w:left="567"/>
        <w:rPr>
          <w:rFonts w:ascii="Arial" w:hAnsi="Arial" w:cs="Arial"/>
          <w:sz w:val="22"/>
          <w:szCs w:val="22"/>
        </w:rPr>
      </w:pPr>
    </w:p>
    <w:p w14:paraId="6CFE9A08" w14:textId="77777777" w:rsidR="006D0379" w:rsidRPr="00363C0A" w:rsidRDefault="006D0379" w:rsidP="00363C0A">
      <w:pPr>
        <w:rPr>
          <w:rFonts w:ascii="Arial" w:hAnsi="Arial" w:cs="Arial"/>
          <w:sz w:val="22"/>
          <w:szCs w:val="22"/>
        </w:rPr>
      </w:pPr>
      <w:r w:rsidRPr="00363C0A">
        <w:rPr>
          <w:rFonts w:ascii="Arial" w:hAnsi="Arial" w:cs="Arial"/>
          <w:sz w:val="22"/>
          <w:szCs w:val="22"/>
        </w:rPr>
        <w:t>We aim to enhance a wider sense of community locally, as well as in the context of the UK and the World communities.</w:t>
      </w:r>
    </w:p>
    <w:p w14:paraId="7E68281A" w14:textId="77777777" w:rsidR="006D0379" w:rsidRPr="00363C0A" w:rsidRDefault="006D0379" w:rsidP="00363C0A">
      <w:pPr>
        <w:pStyle w:val="ListParagraph"/>
        <w:rPr>
          <w:rFonts w:ascii="Arial" w:hAnsi="Arial" w:cs="Arial"/>
        </w:rPr>
      </w:pPr>
    </w:p>
    <w:p w14:paraId="7CD76FBE" w14:textId="77777777" w:rsidR="006D0379" w:rsidRPr="00363C0A" w:rsidRDefault="006D0379" w:rsidP="00363C0A">
      <w:pPr>
        <w:rPr>
          <w:rFonts w:ascii="Arial" w:hAnsi="Arial" w:cs="Arial"/>
          <w:sz w:val="22"/>
          <w:szCs w:val="22"/>
        </w:rPr>
      </w:pPr>
      <w:r w:rsidRPr="00363C0A">
        <w:rPr>
          <w:rFonts w:ascii="Arial" w:hAnsi="Arial" w:cs="Arial"/>
          <w:sz w:val="22"/>
          <w:szCs w:val="22"/>
        </w:rPr>
        <w:t>We support the UN Convention on the Rights of the Child, the UN Convention on the rights of people with disabilities, and the Human Rights Act 1998.  Through our policies and actions we undertake to ensure that every child and young person is healthy, safe, is able to enjoy and achieve in their learning experience, and is able to contribute to the wider community.</w:t>
      </w:r>
    </w:p>
    <w:p w14:paraId="6FE6C76E" w14:textId="77777777" w:rsidR="006D0379" w:rsidRPr="00363C0A" w:rsidRDefault="006D0379" w:rsidP="00363C0A">
      <w:pPr>
        <w:pStyle w:val="ListParagraph"/>
        <w:rPr>
          <w:rFonts w:ascii="Arial" w:hAnsi="Arial" w:cs="Arial"/>
        </w:rPr>
      </w:pPr>
    </w:p>
    <w:p w14:paraId="037DA719" w14:textId="77777777" w:rsidR="006D0379" w:rsidRPr="00363C0A" w:rsidRDefault="006D0379" w:rsidP="00363C0A">
      <w:pPr>
        <w:rPr>
          <w:rFonts w:ascii="Arial" w:hAnsi="Arial" w:cs="Arial"/>
          <w:sz w:val="22"/>
          <w:szCs w:val="22"/>
        </w:rPr>
      </w:pPr>
      <w:r w:rsidRPr="00363C0A">
        <w:rPr>
          <w:rFonts w:ascii="Arial" w:hAnsi="Arial" w:cs="Arial"/>
          <w:sz w:val="22"/>
          <w:szCs w:val="22"/>
        </w:rPr>
        <w:t>We consider it prudent and sensible to maintain the practice of logging any racist incidents and reporting them to the local authority.  We monitor and log any incidents of bullying or those that discriminate against children and young people or adults in our school and these are reported to our Governing Body.</w:t>
      </w:r>
    </w:p>
    <w:p w14:paraId="06801F5C" w14:textId="77777777" w:rsidR="00363C0A" w:rsidRPr="007179AD" w:rsidRDefault="00363C0A" w:rsidP="00363C0A">
      <w:pPr>
        <w:pStyle w:val="Heading1"/>
        <w:rPr>
          <w:rFonts w:ascii="Arial" w:hAnsi="Arial" w:cs="Arial"/>
          <w:b/>
          <w:sz w:val="24"/>
          <w:szCs w:val="24"/>
        </w:rPr>
      </w:pPr>
      <w:r>
        <w:rPr>
          <w:rFonts w:ascii="Arial" w:hAnsi="Arial" w:cs="Arial"/>
          <w:b/>
          <w:sz w:val="24"/>
          <w:szCs w:val="24"/>
        </w:rPr>
        <w:t>Strategies</w:t>
      </w:r>
    </w:p>
    <w:p w14:paraId="7C3FC584" w14:textId="77777777" w:rsidR="00363C0A" w:rsidRDefault="00363C0A" w:rsidP="00363C0A">
      <w:pPr>
        <w:rPr>
          <w:rFonts w:ascii="Arial" w:hAnsi="Arial" w:cs="Arial"/>
          <w:sz w:val="22"/>
          <w:szCs w:val="22"/>
        </w:rPr>
      </w:pPr>
    </w:p>
    <w:p w14:paraId="35894287"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Monitoring, evaluation and review carried out by the Senior Leadership Team will ensure that procedures and practices within the school reflect the objectives of this policy.</w:t>
      </w:r>
    </w:p>
    <w:p w14:paraId="6DCA0C55" w14:textId="77777777" w:rsidR="006D0379" w:rsidRPr="00363C0A" w:rsidRDefault="006D0379" w:rsidP="00363C0A">
      <w:pPr>
        <w:tabs>
          <w:tab w:val="left" w:pos="567"/>
        </w:tabs>
        <w:ind w:left="567"/>
        <w:rPr>
          <w:rFonts w:ascii="Arial" w:hAnsi="Arial" w:cs="Arial"/>
          <w:sz w:val="22"/>
          <w:szCs w:val="22"/>
        </w:rPr>
      </w:pPr>
    </w:p>
    <w:p w14:paraId="7B480A2B"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Parents and governors will be involved and consulted about the provision being offered by the school.</w:t>
      </w:r>
    </w:p>
    <w:p w14:paraId="15BB060A" w14:textId="77777777" w:rsidR="006D0379" w:rsidRPr="00363C0A" w:rsidRDefault="006D0379" w:rsidP="00363C0A">
      <w:pPr>
        <w:pStyle w:val="ListParagraph"/>
        <w:rPr>
          <w:rFonts w:ascii="Arial" w:hAnsi="Arial" w:cs="Arial"/>
        </w:rPr>
      </w:pPr>
    </w:p>
    <w:p w14:paraId="42E36F32"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Teachers will ensure that the teaching and learning takes account of this policy.</w:t>
      </w:r>
    </w:p>
    <w:p w14:paraId="2A2DA888" w14:textId="77777777" w:rsidR="006D0379" w:rsidRPr="00363C0A" w:rsidRDefault="006D0379" w:rsidP="00363C0A">
      <w:pPr>
        <w:pStyle w:val="ListParagraph"/>
        <w:rPr>
          <w:rFonts w:ascii="Arial" w:hAnsi="Arial" w:cs="Arial"/>
        </w:rPr>
      </w:pPr>
    </w:p>
    <w:p w14:paraId="34A73B4E"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The diversity within our school and the wider community will be viewed positively by all.</w:t>
      </w:r>
    </w:p>
    <w:p w14:paraId="0E9AE745" w14:textId="77777777" w:rsidR="006D0379" w:rsidRPr="00363C0A" w:rsidRDefault="006D0379" w:rsidP="00363C0A">
      <w:pPr>
        <w:pStyle w:val="ListParagraph"/>
        <w:rPr>
          <w:rFonts w:ascii="Arial" w:hAnsi="Arial" w:cs="Arial"/>
        </w:rPr>
      </w:pPr>
    </w:p>
    <w:p w14:paraId="67A703ED"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Diversity will be recognised as a positive, rich resource for teaching, learning and the curriculum.</w:t>
      </w:r>
    </w:p>
    <w:p w14:paraId="0D4E8E57" w14:textId="77777777" w:rsidR="006D0379" w:rsidRPr="00363C0A" w:rsidRDefault="006D0379" w:rsidP="00363C0A">
      <w:pPr>
        <w:pStyle w:val="ListParagraph"/>
        <w:rPr>
          <w:rFonts w:ascii="Arial" w:hAnsi="Arial" w:cs="Arial"/>
        </w:rPr>
      </w:pPr>
    </w:p>
    <w:p w14:paraId="19B76105"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Professional development opportunities will be provided for staff to provide them with the knowledge, skills and understanding they need to meet the requirements of this policy.</w:t>
      </w:r>
    </w:p>
    <w:p w14:paraId="2B11C63F" w14:textId="77777777" w:rsidR="006D0379" w:rsidRPr="00363C0A" w:rsidRDefault="006D0379" w:rsidP="00363C0A">
      <w:pPr>
        <w:pStyle w:val="ListParagraph"/>
        <w:rPr>
          <w:rFonts w:ascii="Arial" w:hAnsi="Arial" w:cs="Arial"/>
        </w:rPr>
      </w:pPr>
    </w:p>
    <w:p w14:paraId="63EF3906"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Contributions will be sought from parents and others to enrich teaching, learning and the curriculum.</w:t>
      </w:r>
    </w:p>
    <w:p w14:paraId="6B6B88B9" w14:textId="77777777" w:rsidR="006D0379" w:rsidRPr="00363C0A" w:rsidRDefault="006D0379" w:rsidP="00363C0A">
      <w:pPr>
        <w:pStyle w:val="ListParagraph"/>
        <w:rPr>
          <w:rFonts w:ascii="Arial" w:hAnsi="Arial" w:cs="Arial"/>
        </w:rPr>
      </w:pPr>
    </w:p>
    <w:p w14:paraId="1769107A"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The positive achievements of all pupils will be celebrated and recognised.</w:t>
      </w:r>
    </w:p>
    <w:p w14:paraId="34A9E81F" w14:textId="77777777" w:rsidR="00363C0A" w:rsidRPr="007179AD" w:rsidRDefault="00363C0A" w:rsidP="00363C0A">
      <w:pPr>
        <w:pStyle w:val="Heading1"/>
        <w:rPr>
          <w:rFonts w:ascii="Arial" w:hAnsi="Arial" w:cs="Arial"/>
          <w:b/>
          <w:sz w:val="24"/>
          <w:szCs w:val="24"/>
        </w:rPr>
      </w:pPr>
      <w:r>
        <w:rPr>
          <w:rFonts w:ascii="Arial" w:hAnsi="Arial" w:cs="Arial"/>
          <w:b/>
          <w:sz w:val="24"/>
          <w:szCs w:val="24"/>
        </w:rPr>
        <w:t>Outcomes</w:t>
      </w:r>
    </w:p>
    <w:p w14:paraId="753AB1E5" w14:textId="77777777" w:rsidR="00363C0A" w:rsidRDefault="00363C0A" w:rsidP="00363C0A">
      <w:pPr>
        <w:rPr>
          <w:rFonts w:ascii="Arial" w:hAnsi="Arial" w:cs="Arial"/>
          <w:sz w:val="22"/>
          <w:szCs w:val="22"/>
        </w:rPr>
      </w:pPr>
    </w:p>
    <w:p w14:paraId="67C786B7"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This policy will play an important part in the educational development of individual pupils.</w:t>
      </w:r>
    </w:p>
    <w:p w14:paraId="6C88034E" w14:textId="77777777" w:rsidR="006D0379" w:rsidRPr="00363C0A" w:rsidRDefault="006D0379" w:rsidP="00363C0A">
      <w:pPr>
        <w:tabs>
          <w:tab w:val="left" w:pos="567"/>
        </w:tabs>
        <w:ind w:left="360"/>
        <w:rPr>
          <w:rFonts w:ascii="Arial" w:hAnsi="Arial" w:cs="Arial"/>
          <w:sz w:val="22"/>
          <w:szCs w:val="22"/>
        </w:rPr>
      </w:pPr>
    </w:p>
    <w:p w14:paraId="38F3A599"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It will ensure that all pupils are treated equally and as favourable as others.</w:t>
      </w:r>
    </w:p>
    <w:p w14:paraId="7624A589" w14:textId="77777777" w:rsidR="006D0379" w:rsidRPr="00363C0A" w:rsidRDefault="006D0379" w:rsidP="00363C0A">
      <w:pPr>
        <w:pStyle w:val="ListParagraph"/>
        <w:rPr>
          <w:rFonts w:ascii="Arial" w:hAnsi="Arial" w:cs="Arial"/>
        </w:rPr>
      </w:pPr>
    </w:p>
    <w:p w14:paraId="76EF797E"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The school will make all reasonable adjustments to promote equal opportunity and equal treatment of all members of the school community.</w:t>
      </w:r>
    </w:p>
    <w:p w14:paraId="5C14D95F" w14:textId="77777777" w:rsidR="006D0379" w:rsidRPr="00363C0A" w:rsidRDefault="006D0379" w:rsidP="00363C0A">
      <w:pPr>
        <w:pStyle w:val="ListParagraph"/>
        <w:rPr>
          <w:rFonts w:ascii="Arial" w:hAnsi="Arial" w:cs="Arial"/>
        </w:rPr>
      </w:pPr>
    </w:p>
    <w:p w14:paraId="26E4026E" w14:textId="77777777" w:rsidR="006D0379" w:rsidRDefault="006D0379" w:rsidP="00363C0A">
      <w:pPr>
        <w:tabs>
          <w:tab w:val="left" w:pos="567"/>
        </w:tabs>
        <w:rPr>
          <w:rFonts w:ascii="Arial" w:hAnsi="Arial" w:cs="Arial"/>
          <w:sz w:val="22"/>
          <w:szCs w:val="22"/>
        </w:rPr>
      </w:pPr>
      <w:r w:rsidRPr="00363C0A">
        <w:rPr>
          <w:rFonts w:ascii="Arial" w:hAnsi="Arial" w:cs="Arial"/>
          <w:sz w:val="22"/>
          <w:szCs w:val="22"/>
        </w:rPr>
        <w:t>We are committed to meeting the individual needs of each child and will take full account of their age, disability, gender, gender identity, race, religion or belief and sexual orientation in accordance with the requirements of The Single Equality Act 2010.</w:t>
      </w:r>
    </w:p>
    <w:p w14:paraId="143E058A" w14:textId="77777777" w:rsidR="00363C0A" w:rsidRDefault="00363C0A" w:rsidP="00363C0A">
      <w:pPr>
        <w:tabs>
          <w:tab w:val="left" w:pos="567"/>
        </w:tabs>
        <w:rPr>
          <w:rFonts w:ascii="Arial" w:hAnsi="Arial" w:cs="Arial"/>
          <w:sz w:val="22"/>
          <w:szCs w:val="22"/>
        </w:rPr>
      </w:pPr>
    </w:p>
    <w:p w14:paraId="2A672EDD" w14:textId="77777777" w:rsidR="00363C0A" w:rsidRDefault="00363C0A" w:rsidP="00363C0A">
      <w:pPr>
        <w:tabs>
          <w:tab w:val="left" w:pos="567"/>
        </w:tabs>
        <w:rPr>
          <w:rFonts w:ascii="Arial" w:hAnsi="Arial" w:cs="Arial"/>
          <w:sz w:val="22"/>
          <w:szCs w:val="22"/>
        </w:rPr>
      </w:pPr>
    </w:p>
    <w:p w14:paraId="537DA2CF" w14:textId="77777777" w:rsidR="00363C0A" w:rsidRPr="00363C0A" w:rsidRDefault="00363C0A" w:rsidP="00363C0A">
      <w:pPr>
        <w:tabs>
          <w:tab w:val="left" w:pos="567"/>
        </w:tabs>
        <w:rPr>
          <w:rFonts w:ascii="Arial" w:hAnsi="Arial" w:cs="Arial"/>
          <w:sz w:val="22"/>
          <w:szCs w:val="22"/>
        </w:rPr>
      </w:pPr>
    </w:p>
    <w:p w14:paraId="15DBC6D4" w14:textId="77777777" w:rsidR="00363C0A" w:rsidRPr="007179AD" w:rsidRDefault="00363C0A" w:rsidP="00363C0A">
      <w:pPr>
        <w:pStyle w:val="Heading1"/>
        <w:rPr>
          <w:rFonts w:ascii="Arial" w:hAnsi="Arial" w:cs="Arial"/>
          <w:b/>
          <w:sz w:val="24"/>
          <w:szCs w:val="24"/>
        </w:rPr>
      </w:pPr>
      <w:r>
        <w:rPr>
          <w:rFonts w:ascii="Arial" w:hAnsi="Arial" w:cs="Arial"/>
          <w:b/>
          <w:sz w:val="24"/>
          <w:szCs w:val="24"/>
        </w:rPr>
        <w:lastRenderedPageBreak/>
        <w:t>Equality Objective</w:t>
      </w:r>
    </w:p>
    <w:p w14:paraId="2B676E83" w14:textId="77777777" w:rsidR="00363C0A" w:rsidRDefault="00363C0A" w:rsidP="00363C0A">
      <w:pPr>
        <w:rPr>
          <w:rFonts w:ascii="Arial" w:hAnsi="Arial" w:cs="Arial"/>
          <w:sz w:val="22"/>
          <w:szCs w:val="22"/>
        </w:rPr>
      </w:pPr>
    </w:p>
    <w:p w14:paraId="3A07539C"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 xml:space="preserve">The Equality Act 2010 requires schools to publish specific and measurable equality objectives.  Our equality objectives are based on our analysis of data and other evidence. </w:t>
      </w:r>
    </w:p>
    <w:p w14:paraId="461F4E1B" w14:textId="77777777" w:rsidR="006D0379" w:rsidRPr="00363C0A" w:rsidRDefault="006D0379" w:rsidP="00363C0A">
      <w:pPr>
        <w:tabs>
          <w:tab w:val="left" w:pos="567"/>
        </w:tabs>
        <w:ind w:left="567"/>
        <w:rPr>
          <w:rFonts w:ascii="Arial" w:hAnsi="Arial" w:cs="Arial"/>
          <w:sz w:val="22"/>
          <w:szCs w:val="22"/>
        </w:rPr>
      </w:pPr>
    </w:p>
    <w:p w14:paraId="3A0431C2" w14:textId="77777777" w:rsidR="006D0379" w:rsidRPr="00363C0A" w:rsidRDefault="006D0379" w:rsidP="00363C0A">
      <w:pPr>
        <w:tabs>
          <w:tab w:val="left" w:pos="567"/>
        </w:tabs>
        <w:rPr>
          <w:rFonts w:ascii="Arial" w:hAnsi="Arial" w:cs="Arial"/>
          <w:sz w:val="22"/>
          <w:szCs w:val="22"/>
        </w:rPr>
      </w:pPr>
      <w:r w:rsidRPr="00363C0A">
        <w:rPr>
          <w:rFonts w:ascii="Arial" w:hAnsi="Arial" w:cs="Arial"/>
          <w:sz w:val="22"/>
          <w:szCs w:val="22"/>
        </w:rPr>
        <w:t>Our equality objectives focus on those areas where we have agreed to take action to improve equality and tackle disadvantages.</w:t>
      </w:r>
    </w:p>
    <w:p w14:paraId="4DF5B20C" w14:textId="77777777" w:rsidR="006D0379" w:rsidRPr="00363C0A" w:rsidRDefault="006D0379" w:rsidP="00363C0A">
      <w:pPr>
        <w:pStyle w:val="ListParagraph"/>
        <w:rPr>
          <w:rFonts w:ascii="Arial" w:hAnsi="Arial" w:cs="Arial"/>
        </w:rPr>
      </w:pPr>
    </w:p>
    <w:p w14:paraId="65BC56A4" w14:textId="77777777" w:rsidR="006D0379" w:rsidRDefault="006D0379" w:rsidP="00363C0A">
      <w:pPr>
        <w:tabs>
          <w:tab w:val="left" w:pos="567"/>
        </w:tabs>
        <w:rPr>
          <w:rFonts w:ascii="Arial" w:hAnsi="Arial" w:cs="Arial"/>
          <w:sz w:val="22"/>
          <w:szCs w:val="22"/>
        </w:rPr>
      </w:pPr>
      <w:r w:rsidRPr="00363C0A">
        <w:rPr>
          <w:rFonts w:ascii="Arial" w:hAnsi="Arial" w:cs="Arial"/>
          <w:sz w:val="22"/>
          <w:szCs w:val="22"/>
        </w:rPr>
        <w:t>We will regularly review the progress we are making to meet our equality objectives.</w:t>
      </w:r>
    </w:p>
    <w:p w14:paraId="0554BB15" w14:textId="77777777" w:rsidR="00363C0A" w:rsidRPr="007179AD" w:rsidRDefault="00363C0A" w:rsidP="00363C0A">
      <w:pPr>
        <w:pStyle w:val="Heading1"/>
        <w:rPr>
          <w:rFonts w:ascii="Arial" w:hAnsi="Arial" w:cs="Arial"/>
          <w:b/>
          <w:sz w:val="24"/>
          <w:szCs w:val="24"/>
        </w:rPr>
      </w:pPr>
      <w:r>
        <w:rPr>
          <w:rFonts w:ascii="Arial" w:hAnsi="Arial" w:cs="Arial"/>
          <w:b/>
          <w:sz w:val="24"/>
          <w:szCs w:val="24"/>
        </w:rPr>
        <w:t>Equality Objective 2021-2025</w:t>
      </w:r>
    </w:p>
    <w:p w14:paraId="1E99BE84" w14:textId="77777777" w:rsidR="00363C0A" w:rsidRDefault="00363C0A" w:rsidP="00363C0A">
      <w:pPr>
        <w:rPr>
          <w:rFonts w:ascii="Arial" w:hAnsi="Arial" w:cs="Arial"/>
          <w:sz w:val="22"/>
          <w:szCs w:val="22"/>
        </w:rPr>
      </w:pPr>
    </w:p>
    <w:p w14:paraId="0B2E960A" w14:textId="77777777" w:rsidR="006D0379" w:rsidRPr="00363C0A" w:rsidRDefault="006D0379" w:rsidP="006D0379">
      <w:pPr>
        <w:tabs>
          <w:tab w:val="left" w:pos="567"/>
        </w:tabs>
        <w:rPr>
          <w:rFonts w:ascii="Arial" w:hAnsi="Arial" w:cs="Arial"/>
          <w:sz w:val="22"/>
          <w:szCs w:val="22"/>
        </w:rPr>
      </w:pPr>
      <w:r w:rsidRPr="00363C0A">
        <w:rPr>
          <w:rFonts w:ascii="Arial" w:hAnsi="Arial" w:cs="Arial"/>
          <w:sz w:val="22"/>
          <w:szCs w:val="22"/>
        </w:rPr>
        <w:t>Identify opportunities in the curriculum to look at other cultures/countries, study famous people from ethnic minorities and with a variety of abilities and to celebrate diversity.  Use collective worship as an opportunity to celebrate festivals of a range of cultures and countries.  Use events like the World Cup, Olympics, Remembrance Day and Interfaith week as an opportunity to explore other cultures.</w:t>
      </w:r>
    </w:p>
    <w:p w14:paraId="153EA712" w14:textId="77777777" w:rsidR="006D0379" w:rsidRDefault="006D0379" w:rsidP="006D0379">
      <w:pPr>
        <w:tabs>
          <w:tab w:val="left" w:pos="567"/>
        </w:tabs>
        <w:rPr>
          <w:rFonts w:ascii="Candara" w:hAnsi="Candara"/>
        </w:rPr>
      </w:pPr>
    </w:p>
    <w:p w14:paraId="1F9C222D" w14:textId="77777777" w:rsidR="006D0379" w:rsidRPr="00E62599" w:rsidRDefault="006D0379" w:rsidP="006D0379">
      <w:pPr>
        <w:tabs>
          <w:tab w:val="left" w:pos="945"/>
        </w:tabs>
        <w:ind w:left="567" w:hanging="567"/>
        <w:rPr>
          <w:rFonts w:ascii="Candara" w:hAnsi="Candara"/>
        </w:rPr>
      </w:pPr>
      <w:r w:rsidRPr="00E62599">
        <w:rPr>
          <w:rFonts w:ascii="Candara" w:hAnsi="Candara"/>
        </w:rPr>
        <w:tab/>
      </w:r>
    </w:p>
    <w:p w14:paraId="43D7DA82" w14:textId="77777777" w:rsidR="006D0379" w:rsidRPr="006D0379" w:rsidRDefault="006D0379" w:rsidP="006D0379">
      <w:pPr>
        <w:pStyle w:val="BodyTextIndent2"/>
        <w:rPr>
          <w:lang w:val="en-US" w:eastAsia="en-GB"/>
        </w:rPr>
      </w:pPr>
    </w:p>
    <w:sectPr w:rsidR="006D0379" w:rsidRPr="006D0379" w:rsidSect="00084E56">
      <w:footerReference w:type="default" r:id="rId9"/>
      <w:pgSz w:w="12240" w:h="15840"/>
      <w:pgMar w:top="851"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A67A5" w14:textId="77777777" w:rsidR="00E93EA7" w:rsidRDefault="00E93EA7" w:rsidP="00F60423">
      <w:r>
        <w:separator/>
      </w:r>
    </w:p>
  </w:endnote>
  <w:endnote w:type="continuationSeparator" w:id="0">
    <w:p w14:paraId="7F1BAFE1" w14:textId="77777777" w:rsidR="00E93EA7" w:rsidRDefault="00E93EA7" w:rsidP="00F6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041B" w14:textId="77777777" w:rsidR="00F60423" w:rsidRPr="00A14282" w:rsidRDefault="0071334E">
    <w:pPr>
      <w:pStyle w:val="Footer"/>
      <w:rPr>
        <w:sz w:val="24"/>
        <w:szCs w:val="24"/>
      </w:rPr>
    </w:pPr>
    <w:r>
      <w:rPr>
        <w:sz w:val="24"/>
        <w:szCs w:val="24"/>
      </w:rPr>
      <w:t xml:space="preserve">Single Equalities Policy                                                                                                                          </w:t>
    </w:r>
    <w:r w:rsidR="00F60423" w:rsidRPr="00A14282">
      <w:rPr>
        <w:sz w:val="24"/>
        <w:szCs w:val="24"/>
      </w:rPr>
      <w:t xml:space="preserve">Page </w:t>
    </w:r>
    <w:r w:rsidR="00F60423" w:rsidRPr="00A14282">
      <w:rPr>
        <w:b/>
        <w:bCs/>
        <w:sz w:val="24"/>
        <w:szCs w:val="24"/>
      </w:rPr>
      <w:fldChar w:fldCharType="begin"/>
    </w:r>
    <w:r w:rsidR="00F60423" w:rsidRPr="00A14282">
      <w:rPr>
        <w:b/>
        <w:bCs/>
        <w:sz w:val="24"/>
        <w:szCs w:val="24"/>
      </w:rPr>
      <w:instrText xml:space="preserve"> PAGE </w:instrText>
    </w:r>
    <w:r w:rsidR="00F60423" w:rsidRPr="00A14282">
      <w:rPr>
        <w:b/>
        <w:bCs/>
        <w:sz w:val="24"/>
        <w:szCs w:val="24"/>
      </w:rPr>
      <w:fldChar w:fldCharType="separate"/>
    </w:r>
    <w:r w:rsidR="002B116E">
      <w:rPr>
        <w:b/>
        <w:bCs/>
        <w:noProof/>
        <w:sz w:val="24"/>
        <w:szCs w:val="24"/>
      </w:rPr>
      <w:t>5</w:t>
    </w:r>
    <w:r w:rsidR="00F60423" w:rsidRPr="00A14282">
      <w:rPr>
        <w:b/>
        <w:bCs/>
        <w:sz w:val="24"/>
        <w:szCs w:val="24"/>
      </w:rPr>
      <w:fldChar w:fldCharType="end"/>
    </w:r>
    <w:r w:rsidR="00F60423" w:rsidRPr="00A14282">
      <w:rPr>
        <w:sz w:val="24"/>
        <w:szCs w:val="24"/>
      </w:rPr>
      <w:t xml:space="preserve"> of </w:t>
    </w:r>
    <w:r w:rsidR="00F60423" w:rsidRPr="00A14282">
      <w:rPr>
        <w:b/>
        <w:bCs/>
        <w:sz w:val="24"/>
        <w:szCs w:val="24"/>
      </w:rPr>
      <w:fldChar w:fldCharType="begin"/>
    </w:r>
    <w:r w:rsidR="00F60423" w:rsidRPr="00A14282">
      <w:rPr>
        <w:b/>
        <w:bCs/>
        <w:sz w:val="24"/>
        <w:szCs w:val="24"/>
      </w:rPr>
      <w:instrText xml:space="preserve"> NUMPAGES  </w:instrText>
    </w:r>
    <w:r w:rsidR="00F60423" w:rsidRPr="00A14282">
      <w:rPr>
        <w:b/>
        <w:bCs/>
        <w:sz w:val="24"/>
        <w:szCs w:val="24"/>
      </w:rPr>
      <w:fldChar w:fldCharType="separate"/>
    </w:r>
    <w:r w:rsidR="002B116E">
      <w:rPr>
        <w:b/>
        <w:bCs/>
        <w:noProof/>
        <w:sz w:val="24"/>
        <w:szCs w:val="24"/>
      </w:rPr>
      <w:t>5</w:t>
    </w:r>
    <w:r w:rsidR="00F60423" w:rsidRPr="00A14282">
      <w:rPr>
        <w:b/>
        <w:bCs/>
        <w:sz w:val="24"/>
        <w:szCs w:val="24"/>
      </w:rPr>
      <w:fldChar w:fldCharType="end"/>
    </w:r>
  </w:p>
  <w:p w14:paraId="667261D0" w14:textId="77777777" w:rsidR="00F60423" w:rsidRDefault="00F60423" w:rsidP="00F60423">
    <w:pPr>
      <w:pStyle w:val="Footer"/>
      <w:tabs>
        <w:tab w:val="clear" w:pos="4513"/>
        <w:tab w:val="clear" w:pos="9026"/>
        <w:tab w:val="left" w:pos="3402"/>
        <w:tab w:val="center" w:pos="4890"/>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77677" w14:textId="77777777" w:rsidR="00E93EA7" w:rsidRDefault="00E93EA7" w:rsidP="00F60423">
      <w:r>
        <w:separator/>
      </w:r>
    </w:p>
  </w:footnote>
  <w:footnote w:type="continuationSeparator" w:id="0">
    <w:p w14:paraId="3087D502" w14:textId="77777777" w:rsidR="00E93EA7" w:rsidRDefault="00E93EA7" w:rsidP="00F6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49A"/>
    <w:multiLevelType w:val="hybridMultilevel"/>
    <w:tmpl w:val="5090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370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0828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E75B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841696"/>
    <w:multiLevelType w:val="hybridMultilevel"/>
    <w:tmpl w:val="48B46E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7339AF"/>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F506C1B"/>
    <w:multiLevelType w:val="hybridMultilevel"/>
    <w:tmpl w:val="50CA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3056A"/>
    <w:multiLevelType w:val="hybridMultilevel"/>
    <w:tmpl w:val="EB46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65797"/>
    <w:multiLevelType w:val="multilevel"/>
    <w:tmpl w:val="D46856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B612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94625"/>
    <w:multiLevelType w:val="multilevel"/>
    <w:tmpl w:val="E2B84A48"/>
    <w:lvl w:ilvl="0">
      <w:start w:val="1"/>
      <w:numFmt w:val="decimal"/>
      <w:lvlText w:val="%1."/>
      <w:lvlJc w:val="left"/>
      <w:pPr>
        <w:tabs>
          <w:tab w:val="num" w:pos="360"/>
        </w:tabs>
        <w:ind w:left="360" w:hanging="360"/>
      </w:pPr>
    </w:lvl>
    <w:lvl w:ilvl="1">
      <w:start w:val="1"/>
      <w:numFmt w:val="decimal"/>
      <w:lvlText w:val="%1.%2."/>
      <w:lvlJc w:val="left"/>
      <w:pPr>
        <w:tabs>
          <w:tab w:val="num" w:pos="794"/>
        </w:tabs>
        <w:ind w:left="792" w:hanging="792"/>
      </w:pPr>
    </w:lvl>
    <w:lvl w:ilvl="2">
      <w:start w:val="1"/>
      <w:numFmt w:val="decimal"/>
      <w:lvlText w:val="%1.%2.%3."/>
      <w:lvlJc w:val="left"/>
      <w:pPr>
        <w:tabs>
          <w:tab w:val="num" w:pos="0"/>
        </w:tabs>
        <w:ind w:left="964" w:hanging="96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5636B6"/>
    <w:multiLevelType w:val="hybridMultilevel"/>
    <w:tmpl w:val="21900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691231"/>
    <w:multiLevelType w:val="hybridMultilevel"/>
    <w:tmpl w:val="2102C6A2"/>
    <w:lvl w:ilvl="0" w:tplc="138895A6">
      <w:start w:val="1"/>
      <w:numFmt w:val="bullet"/>
      <w:pStyle w:val="BodyTextChar"/>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3" w15:restartNumberingAfterBreak="0">
    <w:nsid w:val="439860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A13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8C764D"/>
    <w:multiLevelType w:val="singleLevel"/>
    <w:tmpl w:val="42B0CA0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45C72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503613"/>
    <w:multiLevelType w:val="hybridMultilevel"/>
    <w:tmpl w:val="78A4990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4C2976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552A92"/>
    <w:multiLevelType w:val="hybridMultilevel"/>
    <w:tmpl w:val="C5689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75032F"/>
    <w:multiLevelType w:val="hybridMultilevel"/>
    <w:tmpl w:val="990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E11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5D5345"/>
    <w:multiLevelType w:val="hybridMultilevel"/>
    <w:tmpl w:val="75804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C97855"/>
    <w:multiLevelType w:val="hybridMultilevel"/>
    <w:tmpl w:val="2D3CD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C51F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9A0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E65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8" w15:restartNumberingAfterBreak="0">
    <w:nsid w:val="6ACA0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5832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00312685">
    <w:abstractNumId w:val="27"/>
  </w:num>
  <w:num w:numId="2" w16cid:durableId="1900550669">
    <w:abstractNumId w:val="4"/>
  </w:num>
  <w:num w:numId="3" w16cid:durableId="697704231">
    <w:abstractNumId w:val="2"/>
  </w:num>
  <w:num w:numId="4" w16cid:durableId="1174685906">
    <w:abstractNumId w:val="15"/>
  </w:num>
  <w:num w:numId="5" w16cid:durableId="1776706045">
    <w:abstractNumId w:val="25"/>
  </w:num>
  <w:num w:numId="6" w16cid:durableId="2115515049">
    <w:abstractNumId w:val="14"/>
  </w:num>
  <w:num w:numId="7" w16cid:durableId="945118291">
    <w:abstractNumId w:val="28"/>
  </w:num>
  <w:num w:numId="8" w16cid:durableId="377358825">
    <w:abstractNumId w:val="26"/>
  </w:num>
  <w:num w:numId="9" w16cid:durableId="1871987583">
    <w:abstractNumId w:val="16"/>
  </w:num>
  <w:num w:numId="10" w16cid:durableId="533005733">
    <w:abstractNumId w:val="18"/>
  </w:num>
  <w:num w:numId="11" w16cid:durableId="1139959223">
    <w:abstractNumId w:val="13"/>
  </w:num>
  <w:num w:numId="12" w16cid:durableId="2095398662">
    <w:abstractNumId w:val="1"/>
  </w:num>
  <w:num w:numId="13" w16cid:durableId="38826677">
    <w:abstractNumId w:val="24"/>
  </w:num>
  <w:num w:numId="14" w16cid:durableId="1747797971">
    <w:abstractNumId w:val="3"/>
  </w:num>
  <w:num w:numId="15" w16cid:durableId="711270008">
    <w:abstractNumId w:val="29"/>
  </w:num>
  <w:num w:numId="16" w16cid:durableId="733047110">
    <w:abstractNumId w:val="21"/>
  </w:num>
  <w:num w:numId="17" w16cid:durableId="16077817">
    <w:abstractNumId w:val="9"/>
  </w:num>
  <w:num w:numId="18" w16cid:durableId="1152521295">
    <w:abstractNumId w:val="5"/>
  </w:num>
  <w:num w:numId="19" w16cid:durableId="1119488317">
    <w:abstractNumId w:val="22"/>
  </w:num>
  <w:num w:numId="20" w16cid:durableId="346634727">
    <w:abstractNumId w:val="23"/>
  </w:num>
  <w:num w:numId="21" w16cid:durableId="573324186">
    <w:abstractNumId w:val="11"/>
  </w:num>
  <w:num w:numId="22" w16cid:durableId="1350333665">
    <w:abstractNumId w:val="19"/>
  </w:num>
  <w:num w:numId="23" w16cid:durableId="809903451">
    <w:abstractNumId w:val="20"/>
  </w:num>
  <w:num w:numId="24" w16cid:durableId="1476949128">
    <w:abstractNumId w:val="6"/>
  </w:num>
  <w:num w:numId="25" w16cid:durableId="1584071865">
    <w:abstractNumId w:val="7"/>
  </w:num>
  <w:num w:numId="26" w16cid:durableId="1601336119">
    <w:abstractNumId w:val="12"/>
  </w:num>
  <w:num w:numId="27" w16cid:durableId="1413506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28722">
    <w:abstractNumId w:val="8"/>
  </w:num>
  <w:num w:numId="29" w16cid:durableId="1199514999">
    <w:abstractNumId w:val="17"/>
  </w:num>
  <w:num w:numId="30" w16cid:durableId="207233930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438C6"/>
    <w:rsid w:val="00084E56"/>
    <w:rsid w:val="000A2466"/>
    <w:rsid w:val="000D6FD0"/>
    <w:rsid w:val="000F2752"/>
    <w:rsid w:val="00100A18"/>
    <w:rsid w:val="001205D6"/>
    <w:rsid w:val="001544CA"/>
    <w:rsid w:val="001A4F7F"/>
    <w:rsid w:val="00200ABD"/>
    <w:rsid w:val="00225E05"/>
    <w:rsid w:val="00227639"/>
    <w:rsid w:val="00273A27"/>
    <w:rsid w:val="002948AD"/>
    <w:rsid w:val="00295B74"/>
    <w:rsid w:val="002A2418"/>
    <w:rsid w:val="002A57C2"/>
    <w:rsid w:val="002B116E"/>
    <w:rsid w:val="002E1215"/>
    <w:rsid w:val="002E59CB"/>
    <w:rsid w:val="002F0D01"/>
    <w:rsid w:val="00345FF8"/>
    <w:rsid w:val="003566AD"/>
    <w:rsid w:val="0035746D"/>
    <w:rsid w:val="00363C0A"/>
    <w:rsid w:val="003B6271"/>
    <w:rsid w:val="003C590B"/>
    <w:rsid w:val="003E642E"/>
    <w:rsid w:val="004017DF"/>
    <w:rsid w:val="004159CB"/>
    <w:rsid w:val="00442829"/>
    <w:rsid w:val="0048359C"/>
    <w:rsid w:val="004C0249"/>
    <w:rsid w:val="004D34B0"/>
    <w:rsid w:val="005077DC"/>
    <w:rsid w:val="00526EAF"/>
    <w:rsid w:val="00541592"/>
    <w:rsid w:val="0058117E"/>
    <w:rsid w:val="00594258"/>
    <w:rsid w:val="005F6CC1"/>
    <w:rsid w:val="00614872"/>
    <w:rsid w:val="006A295B"/>
    <w:rsid w:val="006A3CE7"/>
    <w:rsid w:val="006A698D"/>
    <w:rsid w:val="006B3B75"/>
    <w:rsid w:val="006C13D7"/>
    <w:rsid w:val="006D0379"/>
    <w:rsid w:val="006D242E"/>
    <w:rsid w:val="006D4D8B"/>
    <w:rsid w:val="006F20F5"/>
    <w:rsid w:val="006F4476"/>
    <w:rsid w:val="0071334E"/>
    <w:rsid w:val="00754831"/>
    <w:rsid w:val="00762ED1"/>
    <w:rsid w:val="0076793F"/>
    <w:rsid w:val="00777989"/>
    <w:rsid w:val="007C2668"/>
    <w:rsid w:val="008071EF"/>
    <w:rsid w:val="00840396"/>
    <w:rsid w:val="0088490C"/>
    <w:rsid w:val="008B6923"/>
    <w:rsid w:val="008C3702"/>
    <w:rsid w:val="00913062"/>
    <w:rsid w:val="0095574D"/>
    <w:rsid w:val="009A5653"/>
    <w:rsid w:val="009D147E"/>
    <w:rsid w:val="009E18C9"/>
    <w:rsid w:val="009F17F6"/>
    <w:rsid w:val="00A14282"/>
    <w:rsid w:val="00A37719"/>
    <w:rsid w:val="00AB124C"/>
    <w:rsid w:val="00AF1763"/>
    <w:rsid w:val="00B07A80"/>
    <w:rsid w:val="00B31E89"/>
    <w:rsid w:val="00B441FD"/>
    <w:rsid w:val="00B62C51"/>
    <w:rsid w:val="00BB74D0"/>
    <w:rsid w:val="00C20B6E"/>
    <w:rsid w:val="00C3467D"/>
    <w:rsid w:val="00C41A6D"/>
    <w:rsid w:val="00C604C9"/>
    <w:rsid w:val="00C7650B"/>
    <w:rsid w:val="00D1224C"/>
    <w:rsid w:val="00D6282C"/>
    <w:rsid w:val="00DB779E"/>
    <w:rsid w:val="00DC5DA7"/>
    <w:rsid w:val="00E3196F"/>
    <w:rsid w:val="00E46E9A"/>
    <w:rsid w:val="00E93EA7"/>
    <w:rsid w:val="00E95DAF"/>
    <w:rsid w:val="00EB0489"/>
    <w:rsid w:val="00EC1DC6"/>
    <w:rsid w:val="00EE231B"/>
    <w:rsid w:val="00EE6D49"/>
    <w:rsid w:val="00F35B2D"/>
    <w:rsid w:val="00F60423"/>
    <w:rsid w:val="00FA0812"/>
    <w:rsid w:val="00FC4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ules>
    </o:shapelayout>
  </w:shapeDefaults>
  <w:decimalSymbol w:val="."/>
  <w:listSeparator w:val=","/>
  <w14:docId w14:val="2FFCFC71"/>
  <w15:chartTrackingRefBased/>
  <w15:docId w15:val="{AA749AF2-C012-492B-BE19-46B8F164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Body Text Indent 2"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spacing w:after="120"/>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uiPriority w:val="22"/>
    <w:qFormat/>
    <w:rsid w:val="00273A27"/>
    <w:rPr>
      <w:b/>
      <w:bCs/>
    </w:rPr>
  </w:style>
  <w:style w:type="character" w:styleId="Emphasis">
    <w:name w:val="Emphasis"/>
    <w:uiPriority w:val="20"/>
    <w:qFormat/>
    <w:rsid w:val="00273A27"/>
    <w:rPr>
      <w:i/>
      <w:iCs/>
    </w:rPr>
  </w:style>
  <w:style w:type="paragraph" w:styleId="NoSpacing">
    <w:name w:val="No Spacing"/>
    <w:aliases w:val="No Spacing - Bullet"/>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customStyle="1" w:styleId="Default">
    <w:name w:val="Default"/>
    <w:rsid w:val="00295B74"/>
    <w:pPr>
      <w:widowControl w:val="0"/>
      <w:autoSpaceDE w:val="0"/>
      <w:autoSpaceDN w:val="0"/>
      <w:adjustRightInd w:val="0"/>
      <w:ind w:left="720"/>
    </w:pPr>
    <w:rPr>
      <w:rFonts w:ascii="Arial" w:hAnsi="Arial" w:cs="Arial"/>
      <w:color w:val="000000"/>
      <w:sz w:val="24"/>
      <w:szCs w:val="24"/>
    </w:rPr>
  </w:style>
  <w:style w:type="paragraph" w:styleId="ListParagraph">
    <w:name w:val="List Paragraph"/>
    <w:basedOn w:val="Normal"/>
    <w:uiPriority w:val="34"/>
    <w:qFormat/>
    <w:rsid w:val="00295B74"/>
    <w:pPr>
      <w:spacing w:after="200"/>
      <w:ind w:left="720"/>
      <w:contextualSpacing/>
    </w:pPr>
    <w:rPr>
      <w:rFonts w:eastAsia="Calibri"/>
      <w:sz w:val="22"/>
      <w:szCs w:val="22"/>
      <w:lang w:eastAsia="en-US"/>
    </w:rPr>
  </w:style>
  <w:style w:type="paragraph" w:styleId="BodyText2">
    <w:name w:val="Body Text 2"/>
    <w:basedOn w:val="Normal"/>
    <w:link w:val="BodyText2Char"/>
    <w:rsid w:val="006B3B75"/>
    <w:pPr>
      <w:spacing w:after="120" w:line="480" w:lineRule="auto"/>
    </w:pPr>
  </w:style>
  <w:style w:type="character" w:customStyle="1" w:styleId="BodyText2Char">
    <w:name w:val="Body Text 2 Char"/>
    <w:link w:val="BodyText2"/>
    <w:rsid w:val="006B3B75"/>
    <w:rPr>
      <w:sz w:val="21"/>
      <w:szCs w:val="21"/>
    </w:rPr>
  </w:style>
  <w:style w:type="paragraph" w:customStyle="1" w:styleId="CM6">
    <w:name w:val="CM6"/>
    <w:basedOn w:val="Default"/>
    <w:next w:val="Default"/>
    <w:uiPriority w:val="99"/>
    <w:rsid w:val="00F35B2D"/>
    <w:pPr>
      <w:ind w:left="0"/>
    </w:pPr>
    <w:rPr>
      <w:color w:val="auto"/>
    </w:rPr>
  </w:style>
  <w:style w:type="character" w:customStyle="1" w:styleId="BodyNumberedChar">
    <w:name w:val="Body Numbered Char"/>
    <w:link w:val="BodyNumbered"/>
    <w:locked/>
    <w:rsid w:val="002A2418"/>
    <w:rPr>
      <w:rFonts w:ascii="Arial" w:hAnsi="Arial" w:cs="Arial"/>
      <w:bCs/>
      <w:sz w:val="22"/>
      <w:szCs w:val="22"/>
      <w:lang w:val="en-US"/>
    </w:rPr>
  </w:style>
  <w:style w:type="paragraph" w:customStyle="1" w:styleId="BodyNumbered">
    <w:name w:val="Body Numbered"/>
    <w:basedOn w:val="BodyTextIndent2"/>
    <w:next w:val="BodyTextIndent2"/>
    <w:link w:val="BodyNumberedChar"/>
    <w:autoRedefine/>
    <w:rsid w:val="002A2418"/>
    <w:pPr>
      <w:tabs>
        <w:tab w:val="left" w:pos="5166"/>
      </w:tabs>
      <w:spacing w:before="240" w:after="240" w:line="240" w:lineRule="auto"/>
      <w:ind w:left="0"/>
      <w:jc w:val="both"/>
    </w:pPr>
    <w:rPr>
      <w:rFonts w:ascii="Arial" w:eastAsia="Times New Roman" w:hAnsi="Arial" w:cs="Arial"/>
      <w:bCs/>
      <w:lang w:val="en-US" w:eastAsia="en-GB"/>
    </w:rPr>
  </w:style>
  <w:style w:type="paragraph" w:styleId="BodyTextIndent2">
    <w:name w:val="Body Text Indent 2"/>
    <w:basedOn w:val="Normal"/>
    <w:link w:val="BodyTextIndent2Char"/>
    <w:uiPriority w:val="99"/>
    <w:unhideWhenUsed/>
    <w:rsid w:val="005F6CC1"/>
    <w:pPr>
      <w:spacing w:after="120" w:line="480" w:lineRule="auto"/>
      <w:ind w:left="283"/>
    </w:pPr>
    <w:rPr>
      <w:rFonts w:eastAsia="Calibri"/>
      <w:sz w:val="22"/>
      <w:szCs w:val="22"/>
      <w:lang w:eastAsia="en-US"/>
    </w:rPr>
  </w:style>
  <w:style w:type="character" w:customStyle="1" w:styleId="BodyTextIndent2Char">
    <w:name w:val="Body Text Indent 2 Char"/>
    <w:link w:val="BodyTextIndent2"/>
    <w:uiPriority w:val="99"/>
    <w:rsid w:val="005F6CC1"/>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39A7-7B55-42C7-9785-046B9F62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6459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2017-11-09T10:22:00Z</cp:lastPrinted>
  <dcterms:created xsi:type="dcterms:W3CDTF">2024-09-16T09:22:00Z</dcterms:created>
  <dcterms:modified xsi:type="dcterms:W3CDTF">2024-09-16T09:22:00Z</dcterms:modified>
</cp:coreProperties>
</file>