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A8B" w:rsidRDefault="009D2D4A" w:rsidP="009D2D4A">
      <w:pPr>
        <w:jc w:val="center"/>
        <w:rPr>
          <w:rFonts w:ascii="Freestyle Script" w:hAnsi="Freestyle Script"/>
          <w:sz w:val="72"/>
          <w:szCs w:val="72"/>
        </w:rPr>
      </w:pPr>
      <w:r>
        <w:rPr>
          <w:rFonts w:ascii="Freestyle Script" w:hAnsi="Freestyle Script"/>
          <w:sz w:val="72"/>
          <w:szCs w:val="72"/>
        </w:rPr>
        <w:t xml:space="preserve"> PSHE/RSE </w:t>
      </w:r>
      <w:r w:rsidRPr="009D2D4A">
        <w:rPr>
          <w:rFonts w:ascii="Freestyle Script" w:hAnsi="Freestyle Script"/>
          <w:sz w:val="72"/>
          <w:szCs w:val="72"/>
        </w:rPr>
        <w:t>Intent Statement</w:t>
      </w:r>
    </w:p>
    <w:p w:rsidR="009D2D4A" w:rsidRDefault="009D2D4A" w:rsidP="009D2D4A">
      <w:pPr>
        <w:jc w:val="center"/>
        <w:rPr>
          <w:rFonts w:ascii="Freestyle Script" w:hAnsi="Freestyle Script"/>
          <w:sz w:val="72"/>
          <w:szCs w:val="72"/>
        </w:rPr>
      </w:pPr>
    </w:p>
    <w:p w:rsidR="009D2D4A" w:rsidRDefault="009D2D4A" w:rsidP="009D2D4A">
      <w:pPr>
        <w:jc w:val="center"/>
        <w:rPr>
          <w:rFonts w:ascii="Freestyle Script" w:hAnsi="Freestyle Script"/>
          <w:sz w:val="48"/>
          <w:szCs w:val="48"/>
        </w:rPr>
      </w:pPr>
      <w:r>
        <w:rPr>
          <w:rFonts w:ascii="Freestyle Script" w:hAnsi="Freestyle Script"/>
          <w:sz w:val="48"/>
          <w:szCs w:val="48"/>
        </w:rPr>
        <w:t xml:space="preserve">At Weston our PSHE and RSE Curriculum is centred </w:t>
      </w:r>
      <w:proofErr w:type="gramStart"/>
      <w:r>
        <w:rPr>
          <w:rFonts w:ascii="Freestyle Script" w:hAnsi="Freestyle Script"/>
          <w:sz w:val="48"/>
          <w:szCs w:val="48"/>
        </w:rPr>
        <w:t>around</w:t>
      </w:r>
      <w:proofErr w:type="gramEnd"/>
      <w:r>
        <w:rPr>
          <w:rFonts w:ascii="Freestyle Script" w:hAnsi="Freestyle Script"/>
          <w:sz w:val="48"/>
          <w:szCs w:val="48"/>
        </w:rPr>
        <w:t xml:space="preserve"> the bespoke needs of our children-where the needs are at the heart of our teaching and learning.  We tailor the Jigsaw Curriculum to support our children in understanding and finding their place within the complex world in which they live and their valuable contributions to it.  </w:t>
      </w:r>
    </w:p>
    <w:p w:rsidR="009D2D4A" w:rsidRDefault="009D2D4A" w:rsidP="009D2D4A">
      <w:pPr>
        <w:jc w:val="center"/>
        <w:rPr>
          <w:rFonts w:ascii="Freestyle Script" w:hAnsi="Freestyle Script"/>
          <w:sz w:val="48"/>
          <w:szCs w:val="48"/>
        </w:rPr>
      </w:pPr>
      <w:r>
        <w:rPr>
          <w:rFonts w:ascii="Freestyle Script" w:hAnsi="Freestyle Script"/>
          <w:sz w:val="48"/>
          <w:szCs w:val="48"/>
        </w:rPr>
        <w:t xml:space="preserve">The structure and coherence of the Curriculum places emphasis on emotional literacy, building resilience and nurturing mental and physical health.  </w:t>
      </w:r>
    </w:p>
    <w:p w:rsidR="009D2D4A" w:rsidRPr="009D2D4A" w:rsidRDefault="009D2D4A" w:rsidP="009D2D4A">
      <w:pPr>
        <w:jc w:val="center"/>
        <w:rPr>
          <w:rFonts w:ascii="Freestyle Script" w:hAnsi="Freestyle Script"/>
          <w:sz w:val="48"/>
          <w:szCs w:val="48"/>
        </w:rPr>
      </w:pPr>
      <w:r>
        <w:rPr>
          <w:rFonts w:ascii="Freestyle Script" w:hAnsi="Freestyle Script"/>
          <w:sz w:val="48"/>
          <w:szCs w:val="48"/>
        </w:rPr>
        <w:t xml:space="preserve">Our whole school approach ensures we are delivering a consistent, engaging and relevant Curriculum for our children.  Whilst, the incorporation of mindfulness allows our children to value and develop greater emotional awareness, concentration and focus.  Our learning in PSHE underpins our whole school ethos in supporting the holistic development of all of our children at Weston. </w:t>
      </w:r>
    </w:p>
    <w:p w:rsidR="009D2D4A" w:rsidRPr="009D2D4A" w:rsidRDefault="009D2D4A" w:rsidP="009D2D4A">
      <w:pPr>
        <w:jc w:val="center"/>
        <w:rPr>
          <w:rFonts w:ascii="Freestyle Script" w:hAnsi="Freestyle Script"/>
          <w:sz w:val="72"/>
          <w:szCs w:val="72"/>
        </w:rPr>
      </w:pPr>
      <w:bookmarkStart w:id="0" w:name="_GoBack"/>
      <w:bookmarkEnd w:id="0"/>
    </w:p>
    <w:p w:rsidR="009D2D4A" w:rsidRPr="009D2D4A" w:rsidRDefault="009D2D4A" w:rsidP="009D2D4A">
      <w:pPr>
        <w:jc w:val="center"/>
        <w:rPr>
          <w:rFonts w:ascii="Comic Sans MS" w:hAnsi="Comic Sans MS"/>
          <w:sz w:val="96"/>
          <w:szCs w:val="96"/>
        </w:rPr>
      </w:pPr>
    </w:p>
    <w:sectPr w:rsidR="009D2D4A" w:rsidRPr="009D2D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D4A"/>
    <w:rsid w:val="00207A8B"/>
    <w:rsid w:val="009D2D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3530C"/>
  <w15:chartTrackingRefBased/>
  <w15:docId w15:val="{99143394-162A-485C-BE6A-279AA1BA0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D2D4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9D2D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88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134</Words>
  <Characters>765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Halton Borough Council</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DBTestW10</dc:creator>
  <cp:keywords/>
  <dc:description/>
  <cp:lastModifiedBy>DBTestW10</cp:lastModifiedBy>
  <cp:revision>1</cp:revision>
  <dcterms:created xsi:type="dcterms:W3CDTF">2022-04-27T17:51:00Z</dcterms:created>
  <dcterms:modified xsi:type="dcterms:W3CDTF">2022-04-27T18:00:00Z</dcterms:modified>
</cp:coreProperties>
</file>